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65EF" w:rsidRDefault="001165EF" w:rsidP="001165EF">
      <w:pPr>
        <w:jc w:val="center"/>
        <w:rPr>
          <w:rFonts w:ascii="黑体" w:eastAsia="黑体" w:hAnsi="黑体" w:hint="eastAsia"/>
          <w:sz w:val="36"/>
          <w:szCs w:val="36"/>
        </w:rPr>
      </w:pPr>
    </w:p>
    <w:p w:rsidR="00C411A5" w:rsidRPr="00C411A5" w:rsidRDefault="001165EF" w:rsidP="001165EF">
      <w:pPr>
        <w:jc w:val="center"/>
        <w:rPr>
          <w:rFonts w:asciiTheme="majorEastAsia" w:eastAsiaTheme="majorEastAsia" w:hAnsiTheme="majorEastAsia" w:hint="eastAsia"/>
          <w:b/>
          <w:sz w:val="36"/>
          <w:szCs w:val="36"/>
        </w:rPr>
      </w:pPr>
      <w:r w:rsidRPr="00C411A5">
        <w:rPr>
          <w:rFonts w:asciiTheme="majorEastAsia" w:eastAsiaTheme="majorEastAsia" w:hAnsiTheme="majorEastAsia" w:hint="eastAsia"/>
          <w:b/>
          <w:sz w:val="36"/>
          <w:szCs w:val="36"/>
        </w:rPr>
        <w:t xml:space="preserve">行大道树建桥领军形象   </w:t>
      </w:r>
    </w:p>
    <w:p w:rsidR="001165EF" w:rsidRPr="00C411A5" w:rsidRDefault="001165EF" w:rsidP="00C411A5">
      <w:pPr>
        <w:jc w:val="center"/>
        <w:rPr>
          <w:rFonts w:asciiTheme="majorEastAsia" w:eastAsiaTheme="majorEastAsia" w:hAnsiTheme="majorEastAsia"/>
          <w:b/>
          <w:sz w:val="36"/>
          <w:szCs w:val="36"/>
        </w:rPr>
      </w:pPr>
      <w:r w:rsidRPr="00C411A5">
        <w:rPr>
          <w:rFonts w:asciiTheme="majorEastAsia" w:eastAsiaTheme="majorEastAsia" w:hAnsiTheme="majorEastAsia" w:hint="eastAsia"/>
          <w:b/>
          <w:sz w:val="36"/>
          <w:szCs w:val="36"/>
        </w:rPr>
        <w:t>担大任铸百年精品工程</w:t>
      </w:r>
    </w:p>
    <w:p w:rsidR="001165EF" w:rsidRDefault="001165EF" w:rsidP="001165EF">
      <w:pPr>
        <w:ind w:firstLineChars="250" w:firstLine="800"/>
        <w:rPr>
          <w:rFonts w:ascii="仿宋_GB2312" w:eastAsia="仿宋_GB2312" w:hAnsi="宋体"/>
          <w:sz w:val="32"/>
          <w:szCs w:val="32"/>
        </w:rPr>
      </w:pPr>
      <w:r>
        <w:rPr>
          <w:rFonts w:ascii="仿宋_GB2312" w:eastAsia="仿宋_GB2312" w:hAnsi="宋体" w:hint="eastAsia"/>
          <w:sz w:val="32"/>
          <w:szCs w:val="32"/>
        </w:rPr>
        <w:t xml:space="preserve">   </w:t>
      </w:r>
      <w:r w:rsidR="00C411A5">
        <w:rPr>
          <w:rFonts w:ascii="仿宋_GB2312" w:eastAsia="仿宋_GB2312" w:hAnsi="宋体" w:hint="eastAsia"/>
          <w:sz w:val="32"/>
          <w:szCs w:val="32"/>
        </w:rPr>
        <w:t>——中铁大桥局武汉鹦鹉</w:t>
      </w:r>
      <w:proofErr w:type="gramStart"/>
      <w:r w:rsidR="00C411A5">
        <w:rPr>
          <w:rFonts w:ascii="仿宋_GB2312" w:eastAsia="仿宋_GB2312" w:hAnsi="宋体" w:hint="eastAsia"/>
          <w:sz w:val="32"/>
          <w:szCs w:val="32"/>
        </w:rPr>
        <w:t>洲长</w:t>
      </w:r>
      <w:proofErr w:type="gramEnd"/>
      <w:r w:rsidR="00C411A5">
        <w:rPr>
          <w:rFonts w:ascii="仿宋_GB2312" w:eastAsia="仿宋_GB2312" w:hAnsi="宋体" w:hint="eastAsia"/>
          <w:sz w:val="32"/>
          <w:szCs w:val="32"/>
        </w:rPr>
        <w:t>江大桥项目部</w:t>
      </w:r>
    </w:p>
    <w:p w:rsidR="001165EF" w:rsidRDefault="001165EF" w:rsidP="001165EF">
      <w:pPr>
        <w:ind w:firstLineChars="250" w:firstLine="800"/>
        <w:rPr>
          <w:rFonts w:ascii="仿宋_GB2312" w:eastAsia="仿宋_GB2312" w:hAnsi="宋体"/>
          <w:sz w:val="32"/>
          <w:szCs w:val="32"/>
        </w:rPr>
      </w:pPr>
    </w:p>
    <w:p w:rsidR="001165EF" w:rsidRPr="001165EF" w:rsidRDefault="001165EF" w:rsidP="00C411A5">
      <w:pPr>
        <w:spacing w:line="560" w:lineRule="exact"/>
        <w:ind w:firstLineChars="250" w:firstLine="800"/>
        <w:rPr>
          <w:rFonts w:ascii="仿宋_GB2312" w:eastAsia="仿宋_GB2312" w:hAnsi="宋体"/>
          <w:sz w:val="32"/>
          <w:szCs w:val="32"/>
        </w:rPr>
      </w:pPr>
      <w:r w:rsidRPr="001165EF">
        <w:rPr>
          <w:rFonts w:ascii="仿宋_GB2312" w:eastAsia="仿宋_GB2312" w:hAnsi="宋体" w:hint="eastAsia"/>
          <w:sz w:val="32"/>
          <w:szCs w:val="32"/>
        </w:rPr>
        <w:t>武汉鹦鹉</w:t>
      </w:r>
      <w:proofErr w:type="gramStart"/>
      <w:r w:rsidRPr="001165EF">
        <w:rPr>
          <w:rFonts w:ascii="仿宋_GB2312" w:eastAsia="仿宋_GB2312" w:hAnsi="宋体" w:hint="eastAsia"/>
          <w:sz w:val="32"/>
          <w:szCs w:val="32"/>
        </w:rPr>
        <w:t>洲长</w:t>
      </w:r>
      <w:proofErr w:type="gramEnd"/>
      <w:r w:rsidRPr="001165EF">
        <w:rPr>
          <w:rFonts w:ascii="仿宋_GB2312" w:eastAsia="仿宋_GB2312" w:hAnsi="宋体" w:hint="eastAsia"/>
          <w:sz w:val="32"/>
          <w:szCs w:val="32"/>
        </w:rPr>
        <w:t>江大桥是世界上最大的三塔四跨悬索桥，是武汉市、湖北省重点建设工程。大桥设计为双向八车道，是目前武汉市最宽的长江桥，其北沉井为世界上同类型规模最大、下沉技术最复杂，2号塔为湖北省首座钢混叠合塔，正桥要使用</w:t>
      </w:r>
      <w:proofErr w:type="gramStart"/>
      <w:r w:rsidRPr="001165EF">
        <w:rPr>
          <w:rFonts w:ascii="仿宋_GB2312" w:eastAsia="仿宋_GB2312" w:hAnsi="宋体" w:hint="eastAsia"/>
          <w:sz w:val="32"/>
          <w:szCs w:val="32"/>
        </w:rPr>
        <w:t>砼</w:t>
      </w:r>
      <w:proofErr w:type="gramEnd"/>
      <w:r w:rsidRPr="001165EF">
        <w:rPr>
          <w:rFonts w:ascii="仿宋_GB2312" w:eastAsia="仿宋_GB2312" w:hAnsi="宋体" w:hint="eastAsia"/>
          <w:sz w:val="32"/>
          <w:szCs w:val="32"/>
        </w:rPr>
        <w:t>45万方，各类钢材7.5万吨，钢塔8 000吨，钢梁2.6万吨，主缆1.1万吨。大桥建设具有结构形式新、建造技术新、施工装备新、管理模式新、安全风险大、施工难度大“四新两大”的显著特点。</w:t>
      </w:r>
    </w:p>
    <w:p w:rsidR="001165EF" w:rsidRPr="001165EF" w:rsidRDefault="001165EF" w:rsidP="00C411A5">
      <w:pPr>
        <w:spacing w:line="560" w:lineRule="exact"/>
        <w:ind w:firstLineChars="250" w:firstLine="800"/>
        <w:rPr>
          <w:rFonts w:ascii="仿宋_GB2312" w:eastAsia="仿宋_GB2312" w:hAnsi="宋体"/>
          <w:sz w:val="32"/>
          <w:szCs w:val="32"/>
        </w:rPr>
      </w:pPr>
      <w:r w:rsidRPr="001165EF">
        <w:rPr>
          <w:rFonts w:ascii="仿宋_GB2312" w:eastAsia="仿宋_GB2312" w:hAnsi="宋体" w:hint="eastAsia"/>
          <w:sz w:val="32"/>
          <w:szCs w:val="32"/>
        </w:rPr>
        <w:t>中铁大桥局武汉鹦鹉</w:t>
      </w:r>
      <w:proofErr w:type="gramStart"/>
      <w:r w:rsidRPr="001165EF">
        <w:rPr>
          <w:rFonts w:ascii="仿宋_GB2312" w:eastAsia="仿宋_GB2312" w:hAnsi="宋体" w:hint="eastAsia"/>
          <w:sz w:val="32"/>
          <w:szCs w:val="32"/>
        </w:rPr>
        <w:t>洲长</w:t>
      </w:r>
      <w:proofErr w:type="gramEnd"/>
      <w:r w:rsidRPr="001165EF">
        <w:rPr>
          <w:rFonts w:ascii="仿宋_GB2312" w:eastAsia="仿宋_GB2312" w:hAnsi="宋体" w:hint="eastAsia"/>
          <w:sz w:val="32"/>
          <w:szCs w:val="32"/>
        </w:rPr>
        <w:t>江大桥项目部主要承担武汉鹦鹉</w:t>
      </w:r>
      <w:proofErr w:type="gramStart"/>
      <w:r w:rsidRPr="001165EF">
        <w:rPr>
          <w:rFonts w:ascii="仿宋_GB2312" w:eastAsia="仿宋_GB2312" w:hAnsi="宋体" w:hint="eastAsia"/>
          <w:sz w:val="32"/>
          <w:szCs w:val="32"/>
        </w:rPr>
        <w:t>洲长</w:t>
      </w:r>
      <w:proofErr w:type="gramEnd"/>
      <w:r w:rsidRPr="001165EF">
        <w:rPr>
          <w:rFonts w:ascii="仿宋_GB2312" w:eastAsia="仿宋_GB2312" w:hAnsi="宋体" w:hint="eastAsia"/>
          <w:sz w:val="32"/>
          <w:szCs w:val="32"/>
        </w:rPr>
        <w:t>江公路大桥主桥施工任务,合同价22.9元。自2011年5月项目全面开工建设以来，项目部以高起点、高标准、高要求努力把大桥建设成为“展示形象的家门口工程、与国际接轨推行标准化管理的示范工程、经得起历史检验的精品工程”为目标，积极推行在建筑业具有领先水平的全面预算、标准化工地管理，保证大桥建设快速、稳步、安全推进。截至2013年5月底，项目生产安全质量无事故，大桥已经顺利完成下面结构施工，正在进行主缆架设施工。</w:t>
      </w:r>
    </w:p>
    <w:p w:rsidR="001165EF" w:rsidRPr="001165EF" w:rsidRDefault="001165EF" w:rsidP="00C411A5">
      <w:pPr>
        <w:spacing w:line="560" w:lineRule="exact"/>
        <w:ind w:firstLineChars="200" w:firstLine="643"/>
        <w:rPr>
          <w:rFonts w:ascii="仿宋_GB2312" w:eastAsia="仿宋_GB2312" w:hAnsi="宋体"/>
          <w:bCs/>
          <w:sz w:val="32"/>
          <w:szCs w:val="32"/>
        </w:rPr>
      </w:pPr>
      <w:r w:rsidRPr="001165EF">
        <w:rPr>
          <w:rFonts w:ascii="仿宋_GB2312" w:eastAsia="仿宋_GB2312" w:hAnsi="宋体" w:cs="宋体" w:hint="eastAsia"/>
          <w:b/>
          <w:kern w:val="0"/>
          <w:sz w:val="32"/>
          <w:szCs w:val="32"/>
        </w:rPr>
        <w:t>快速施工，工程进度刷新桥梁施工新纪录。</w:t>
      </w:r>
      <w:r w:rsidRPr="001165EF">
        <w:rPr>
          <w:rFonts w:ascii="仿宋_GB2312" w:eastAsia="仿宋_GB2312" w:hAnsi="宋体" w:cs="宋体" w:hint="eastAsia"/>
          <w:kern w:val="0"/>
          <w:sz w:val="32"/>
          <w:szCs w:val="32"/>
        </w:rPr>
        <w:t>项</w:t>
      </w:r>
      <w:r w:rsidRPr="001165EF">
        <w:rPr>
          <w:rFonts w:ascii="仿宋_GB2312" w:eastAsia="仿宋_GB2312" w:hAnsi="宋体" w:hint="eastAsia"/>
          <w:sz w:val="32"/>
          <w:szCs w:val="32"/>
        </w:rPr>
        <w:t>目部在</w:t>
      </w:r>
      <w:proofErr w:type="gramStart"/>
      <w:r w:rsidRPr="001165EF">
        <w:rPr>
          <w:rFonts w:ascii="仿宋_GB2312" w:eastAsia="仿宋_GB2312" w:hAnsi="宋体" w:hint="eastAsia"/>
          <w:sz w:val="32"/>
          <w:szCs w:val="32"/>
        </w:rPr>
        <w:t>鹦鹉洲</w:t>
      </w:r>
      <w:r w:rsidRPr="001165EF">
        <w:rPr>
          <w:rFonts w:ascii="仿宋_GB2312" w:eastAsia="仿宋_GB2312" w:hAnsi="宋体" w:hint="eastAsia"/>
          <w:sz w:val="32"/>
          <w:szCs w:val="32"/>
        </w:rPr>
        <w:lastRenderedPageBreak/>
        <w:t>桥建设</w:t>
      </w:r>
      <w:proofErr w:type="gramEnd"/>
      <w:r w:rsidRPr="001165EF">
        <w:rPr>
          <w:rFonts w:ascii="仿宋_GB2312" w:eastAsia="仿宋_GB2312" w:hAnsi="宋体" w:hint="eastAsia"/>
          <w:sz w:val="32"/>
          <w:szCs w:val="32"/>
        </w:rPr>
        <w:t>过程中，一是全面把握枯水期进行基础施工的黄金时机，1号塔44根75m深钻孔桩仅用62天时间</w:t>
      </w:r>
      <w:proofErr w:type="gramStart"/>
      <w:r w:rsidRPr="001165EF">
        <w:rPr>
          <w:rFonts w:ascii="仿宋_GB2312" w:eastAsia="仿宋_GB2312" w:hAnsi="宋体" w:hint="eastAsia"/>
          <w:sz w:val="32"/>
          <w:szCs w:val="32"/>
        </w:rPr>
        <w:t>便施工</w:t>
      </w:r>
      <w:proofErr w:type="gramEnd"/>
      <w:r w:rsidRPr="001165EF">
        <w:rPr>
          <w:rFonts w:ascii="仿宋_GB2312" w:eastAsia="仿宋_GB2312" w:hAnsi="宋体" w:hint="eastAsia"/>
          <w:sz w:val="32"/>
          <w:szCs w:val="32"/>
        </w:rPr>
        <w:t>完成，刷新了长江流域钻孔桩施工记录；在1年不到的有效时间里，实现了1号</w:t>
      </w:r>
      <w:proofErr w:type="gramStart"/>
      <w:r w:rsidRPr="001165EF">
        <w:rPr>
          <w:rFonts w:ascii="仿宋_GB2312" w:eastAsia="仿宋_GB2312" w:hAnsi="宋体" w:hint="eastAsia"/>
          <w:sz w:val="32"/>
          <w:szCs w:val="32"/>
        </w:rPr>
        <w:t>塔包括</w:t>
      </w:r>
      <w:proofErr w:type="gramEnd"/>
      <w:r w:rsidRPr="001165EF">
        <w:rPr>
          <w:rFonts w:ascii="仿宋_GB2312" w:eastAsia="仿宋_GB2312" w:hAnsi="宋体" w:hint="eastAsia"/>
          <w:sz w:val="32"/>
          <w:szCs w:val="32"/>
        </w:rPr>
        <w:t>钻孔桩、承台、塔柱及横梁在内的全</w:t>
      </w:r>
      <w:r w:rsidRPr="001165EF">
        <w:rPr>
          <w:rFonts w:ascii="仿宋_GB2312" w:eastAsia="仿宋_GB2312" w:hAnsi="宋体" w:hint="eastAsia"/>
          <w:bCs/>
          <w:sz w:val="32"/>
          <w:szCs w:val="32"/>
        </w:rPr>
        <w:t>部下部结构施工，充分展现了快速施工形象。二是科学合理组织施工。简化工序，缩短工期，实现了北锚沉井节约工期60天，1号塔提前3个月完成年度施工计划任务，2#、3#塔承台施工为了降低施工组织难度，优化为异步施工，大大加快了施工进度，为全桥节省总工期1个月。三是按照高于业主下达的进度指标，开展劳动竞赛。以项目管理目标为核心重点，党政工团齐抓共管，全面推进施工进度。项目部以积极的态度、高度的热情，全面参与到武汉市“四比一创”、“抓文明施工，创精品工程”、大桥局“长江大桥杯”劳动竞赛活动中来，通过全面动员、积极参与，在各类劳动竞赛中取得了优异成绩，进一步提升施工效率。</w:t>
      </w:r>
    </w:p>
    <w:p w:rsidR="001165EF" w:rsidRPr="001165EF" w:rsidRDefault="001165EF" w:rsidP="00C411A5">
      <w:pPr>
        <w:spacing w:line="560" w:lineRule="exact"/>
        <w:ind w:firstLineChars="200" w:firstLine="643"/>
        <w:rPr>
          <w:rFonts w:ascii="仿宋_GB2312" w:eastAsia="仿宋_GB2312" w:hAnsi="宋体"/>
          <w:sz w:val="32"/>
          <w:szCs w:val="32"/>
        </w:rPr>
      </w:pPr>
      <w:r w:rsidRPr="001165EF">
        <w:rPr>
          <w:rFonts w:ascii="仿宋_GB2312" w:eastAsia="仿宋_GB2312" w:hAnsi="宋体" w:cs="宋体" w:hint="eastAsia"/>
          <w:b/>
          <w:kern w:val="0"/>
          <w:sz w:val="32"/>
          <w:szCs w:val="32"/>
        </w:rPr>
        <w:t>科技施工，桥梁科技再上桥梁施工新台阶。</w:t>
      </w:r>
      <w:r w:rsidRPr="001165EF">
        <w:rPr>
          <w:rFonts w:ascii="仿宋_GB2312" w:eastAsia="仿宋_GB2312" w:hAnsi="宋体" w:cs="宋体" w:hint="eastAsia"/>
          <w:kern w:val="0"/>
          <w:sz w:val="32"/>
          <w:szCs w:val="32"/>
        </w:rPr>
        <w:t>项目部对技术方案进行优化，加大科技创新力度。一是施工组织方案创新。</w:t>
      </w:r>
      <w:r w:rsidRPr="001165EF">
        <w:rPr>
          <w:rFonts w:ascii="仿宋_GB2312" w:eastAsia="仿宋_GB2312" w:hAnsi="宋体" w:hint="eastAsia"/>
          <w:bCs/>
          <w:sz w:val="32"/>
          <w:szCs w:val="32"/>
        </w:rPr>
        <w:t>开展6项局级专项课题研究，实施沉井下沉等30项优化，开创4项局级科技创新，开发新型锁口钢管桩发明专利和大型围堰岸上平转气囊法下河新工法，该工法被评为2012年度国家</w:t>
      </w:r>
      <w:proofErr w:type="gramStart"/>
      <w:r w:rsidRPr="001165EF">
        <w:rPr>
          <w:rFonts w:ascii="仿宋_GB2312" w:eastAsia="仿宋_GB2312" w:hAnsi="宋体" w:hint="eastAsia"/>
          <w:bCs/>
          <w:sz w:val="32"/>
          <w:szCs w:val="32"/>
        </w:rPr>
        <w:t>公路工</w:t>
      </w:r>
      <w:proofErr w:type="gramEnd"/>
      <w:r w:rsidRPr="001165EF">
        <w:rPr>
          <w:rFonts w:ascii="仿宋_GB2312" w:eastAsia="仿宋_GB2312" w:hAnsi="宋体" w:hint="eastAsia"/>
          <w:bCs/>
          <w:sz w:val="32"/>
          <w:szCs w:val="32"/>
        </w:rPr>
        <w:t>法。二是</w:t>
      </w:r>
      <w:proofErr w:type="gramStart"/>
      <w:r w:rsidRPr="001165EF">
        <w:rPr>
          <w:rFonts w:ascii="仿宋_GB2312" w:eastAsia="仿宋_GB2312" w:hAnsi="宋体" w:hint="eastAsia"/>
          <w:bCs/>
          <w:sz w:val="32"/>
          <w:szCs w:val="32"/>
        </w:rPr>
        <w:t>工艺工</w:t>
      </w:r>
      <w:proofErr w:type="gramEnd"/>
      <w:r w:rsidRPr="001165EF">
        <w:rPr>
          <w:rFonts w:ascii="仿宋_GB2312" w:eastAsia="仿宋_GB2312" w:hAnsi="宋体" w:hint="eastAsia"/>
          <w:bCs/>
          <w:sz w:val="32"/>
          <w:szCs w:val="32"/>
        </w:rPr>
        <w:t>法创新。</w:t>
      </w:r>
      <w:r w:rsidRPr="001165EF">
        <w:rPr>
          <w:rFonts w:ascii="仿宋_GB2312" w:eastAsia="仿宋_GB2312" w:hAnsi="宋体" w:hint="eastAsia"/>
          <w:sz w:val="32"/>
          <w:szCs w:val="32"/>
        </w:rPr>
        <w:t>优化施工组织,</w:t>
      </w:r>
      <w:r w:rsidRPr="001165EF">
        <w:rPr>
          <w:rFonts w:ascii="仿宋_GB2312" w:eastAsia="仿宋_GB2312" w:hAnsi="宋体" w:hint="eastAsia"/>
          <w:bCs/>
          <w:sz w:val="32"/>
          <w:szCs w:val="32"/>
        </w:rPr>
        <w:t xml:space="preserve"> 北锚沉井模板设计由高度5米改为2.5米，模板用量由1100吨减少为452吨，节约钢材648吨；2号塔承台C35混凝土配合比水泥用量由365kg/m</w:t>
      </w:r>
      <w:r w:rsidRPr="001165EF">
        <w:rPr>
          <w:rFonts w:ascii="仿宋_GB2312" w:eastAsia="仿宋_GB2312" w:hAnsi="宋体" w:hint="eastAsia"/>
          <w:bCs/>
          <w:sz w:val="32"/>
          <w:szCs w:val="32"/>
          <w:vertAlign w:val="superscript"/>
        </w:rPr>
        <w:t>3</w:t>
      </w:r>
      <w:r w:rsidRPr="001165EF">
        <w:rPr>
          <w:rFonts w:ascii="仿宋_GB2312" w:eastAsia="仿宋_GB2312" w:hAnsi="宋体" w:hint="eastAsia"/>
          <w:bCs/>
          <w:sz w:val="32"/>
          <w:szCs w:val="32"/>
        </w:rPr>
        <w:t>优化为</w:t>
      </w:r>
      <w:r w:rsidRPr="001165EF">
        <w:rPr>
          <w:rFonts w:ascii="仿宋_GB2312" w:eastAsia="仿宋_GB2312" w:hAnsi="宋体" w:hint="eastAsia"/>
          <w:bCs/>
          <w:sz w:val="32"/>
          <w:szCs w:val="32"/>
        </w:rPr>
        <w:lastRenderedPageBreak/>
        <w:t>252kg/m</w:t>
      </w:r>
      <w:r w:rsidRPr="001165EF">
        <w:rPr>
          <w:rFonts w:ascii="仿宋_GB2312" w:eastAsia="仿宋_GB2312" w:hAnsi="宋体" w:hint="eastAsia"/>
          <w:bCs/>
          <w:sz w:val="32"/>
          <w:szCs w:val="32"/>
          <w:vertAlign w:val="superscript"/>
        </w:rPr>
        <w:t>3</w:t>
      </w:r>
      <w:r w:rsidRPr="001165EF">
        <w:rPr>
          <w:rFonts w:ascii="仿宋_GB2312" w:eastAsia="仿宋_GB2312" w:hAnsi="宋体" w:hint="eastAsia"/>
          <w:bCs/>
          <w:sz w:val="32"/>
          <w:szCs w:val="32"/>
        </w:rPr>
        <w:t>，节约水泥1600吨。三是提倡职工合理化建议活动。开工以来员工共提出合理化建议150多项。其中1号</w:t>
      </w:r>
      <w:proofErr w:type="gramStart"/>
      <w:r w:rsidRPr="001165EF">
        <w:rPr>
          <w:rFonts w:ascii="仿宋_GB2312" w:eastAsia="仿宋_GB2312" w:hAnsi="宋体" w:hint="eastAsia"/>
          <w:bCs/>
          <w:sz w:val="32"/>
          <w:szCs w:val="32"/>
        </w:rPr>
        <w:t>墩</w:t>
      </w:r>
      <w:proofErr w:type="gramEnd"/>
      <w:r w:rsidRPr="001165EF">
        <w:rPr>
          <w:rFonts w:ascii="仿宋_GB2312" w:eastAsia="仿宋_GB2312" w:hAnsi="宋体" w:hint="eastAsia"/>
          <w:bCs/>
          <w:sz w:val="32"/>
          <w:szCs w:val="32"/>
        </w:rPr>
        <w:t>钻孔平台施工优化等4项建议被评为一等奖。1#桩基施工中桩头</w:t>
      </w:r>
      <w:proofErr w:type="gramStart"/>
      <w:r w:rsidRPr="001165EF">
        <w:rPr>
          <w:rFonts w:ascii="仿宋_GB2312" w:eastAsia="仿宋_GB2312" w:hAnsi="宋体" w:hint="eastAsia"/>
          <w:bCs/>
          <w:sz w:val="32"/>
          <w:szCs w:val="32"/>
        </w:rPr>
        <w:t>超灌部分</w:t>
      </w:r>
      <w:proofErr w:type="gramEnd"/>
      <w:r w:rsidRPr="001165EF">
        <w:rPr>
          <w:rFonts w:ascii="仿宋_GB2312" w:eastAsia="仿宋_GB2312" w:hAnsi="宋体" w:hint="eastAsia"/>
          <w:bCs/>
          <w:sz w:val="32"/>
          <w:szCs w:val="32"/>
        </w:rPr>
        <w:t>的处理等两条建议被评为大桥局“金点子奖”，项目部获“优秀组织奖”。</w:t>
      </w:r>
    </w:p>
    <w:p w:rsidR="001165EF" w:rsidRPr="001165EF" w:rsidRDefault="001165EF" w:rsidP="00C411A5">
      <w:pPr>
        <w:widowControl/>
        <w:spacing w:line="560" w:lineRule="exact"/>
        <w:ind w:firstLineChars="196" w:firstLine="630"/>
        <w:jc w:val="left"/>
        <w:rPr>
          <w:rFonts w:ascii="仿宋_GB2312" w:eastAsia="仿宋_GB2312" w:hAnsi="宋体"/>
          <w:sz w:val="32"/>
          <w:szCs w:val="32"/>
        </w:rPr>
      </w:pPr>
      <w:r w:rsidRPr="001165EF">
        <w:rPr>
          <w:rFonts w:ascii="仿宋_GB2312" w:eastAsia="仿宋_GB2312" w:hAnsi="宋体" w:cs="宋体" w:hint="eastAsia"/>
          <w:b/>
          <w:kern w:val="0"/>
          <w:sz w:val="32"/>
          <w:szCs w:val="32"/>
        </w:rPr>
        <w:t>安全施工</w:t>
      </w:r>
      <w:r w:rsidRPr="001165EF">
        <w:rPr>
          <w:rFonts w:ascii="仿宋_GB2312" w:eastAsia="仿宋_GB2312" w:hAnsi="宋体" w:cs="宋体" w:hint="eastAsia"/>
          <w:b/>
          <w:bCs/>
          <w:kern w:val="0"/>
          <w:sz w:val="32"/>
          <w:szCs w:val="32"/>
        </w:rPr>
        <w:t>，安全质量增添</w:t>
      </w:r>
      <w:r w:rsidRPr="001165EF">
        <w:rPr>
          <w:rFonts w:ascii="仿宋_GB2312" w:eastAsia="仿宋_GB2312" w:hAnsi="宋体" w:cs="宋体" w:hint="eastAsia"/>
          <w:b/>
          <w:kern w:val="0"/>
          <w:sz w:val="32"/>
          <w:szCs w:val="32"/>
        </w:rPr>
        <w:t>桥梁施工</w:t>
      </w:r>
      <w:r w:rsidRPr="001165EF">
        <w:rPr>
          <w:rFonts w:ascii="仿宋_GB2312" w:eastAsia="仿宋_GB2312" w:hAnsi="宋体" w:cs="宋体" w:hint="eastAsia"/>
          <w:b/>
          <w:bCs/>
          <w:kern w:val="0"/>
          <w:sz w:val="32"/>
          <w:szCs w:val="32"/>
        </w:rPr>
        <w:t>新防线</w:t>
      </w:r>
      <w:r w:rsidRPr="001165EF">
        <w:rPr>
          <w:rFonts w:ascii="仿宋_GB2312" w:eastAsia="仿宋_GB2312" w:hAnsi="宋体" w:cs="宋体" w:hint="eastAsia"/>
          <w:b/>
          <w:kern w:val="0"/>
          <w:sz w:val="32"/>
          <w:szCs w:val="32"/>
        </w:rPr>
        <w:t>。</w:t>
      </w:r>
      <w:r w:rsidRPr="001165EF">
        <w:rPr>
          <w:rFonts w:ascii="仿宋_GB2312" w:eastAsia="仿宋_GB2312" w:hAnsi="宋体" w:hint="eastAsia"/>
          <w:sz w:val="32"/>
          <w:szCs w:val="32"/>
        </w:rPr>
        <w:t>开工以来，经第三方检测证明，全部工程合格率达100%，钻孔桩、地下连续墙全部是I类桩。一是安全投入一次到位，强调本质安全。安全设施设计、硬件设施、对作业人员的培训、隐患检查整改一次到位。二是落实两项制度。落实安全生产责任制和安全生产激励机制，创新管理措施（开创现场管理与作业人员随即抽查考试答题，管理人员定时定点轮流讲课，生产例会采用PPT专题点评现场违章行为，建立安全短信平台）。三是建立三支队伍。组建一支73人的安全督导队、36人群安员队伍、27人的青年岗队伍。严格遵守“班前安全讲话”制度；编制25项应急救援预案；开展10余次演练活动，实施教育培训、技术交底达到9939人次，覆盖率100%。</w:t>
      </w:r>
    </w:p>
    <w:p w:rsidR="001165EF" w:rsidRPr="001165EF" w:rsidRDefault="001165EF" w:rsidP="00C411A5">
      <w:pPr>
        <w:widowControl/>
        <w:spacing w:line="560" w:lineRule="exact"/>
        <w:ind w:firstLineChars="201" w:firstLine="646"/>
        <w:jc w:val="left"/>
        <w:rPr>
          <w:rFonts w:ascii="仿宋_GB2312" w:eastAsia="仿宋_GB2312" w:hAnsi="宋体"/>
          <w:sz w:val="32"/>
          <w:szCs w:val="32"/>
        </w:rPr>
      </w:pPr>
      <w:r w:rsidRPr="001165EF">
        <w:rPr>
          <w:rFonts w:ascii="仿宋_GB2312" w:eastAsia="仿宋_GB2312" w:hAnsi="宋体" w:hint="eastAsia"/>
          <w:b/>
          <w:sz w:val="32"/>
          <w:szCs w:val="32"/>
        </w:rPr>
        <w:t>文明施工，一流团队树立桥梁施工新形象。</w:t>
      </w:r>
      <w:r w:rsidRPr="001165EF">
        <w:rPr>
          <w:rFonts w:ascii="仿宋_GB2312" w:eastAsia="仿宋_GB2312" w:hAnsi="宋体" w:hint="eastAsia"/>
          <w:sz w:val="32"/>
          <w:szCs w:val="32"/>
        </w:rPr>
        <w:t>项目部以“创先争优树新碑,建功立业鹦鹉洲” 为主题开展“创先争优”活动；借中宣部“郭明义”进企业活动在项目</w:t>
      </w:r>
      <w:proofErr w:type="gramStart"/>
      <w:r w:rsidRPr="001165EF">
        <w:rPr>
          <w:rFonts w:ascii="仿宋_GB2312" w:eastAsia="仿宋_GB2312" w:hAnsi="宋体" w:hint="eastAsia"/>
          <w:sz w:val="32"/>
          <w:szCs w:val="32"/>
        </w:rPr>
        <w:t>部启动</w:t>
      </w:r>
      <w:proofErr w:type="gramEnd"/>
      <w:r w:rsidRPr="001165EF">
        <w:rPr>
          <w:rFonts w:ascii="仿宋_GB2312" w:eastAsia="仿宋_GB2312" w:hAnsi="宋体" w:hint="eastAsia"/>
          <w:sz w:val="32"/>
          <w:szCs w:val="32"/>
        </w:rPr>
        <w:t>之机掀起学习活动等；满足工人精神文化需求。项目部建立职工书屋3个、农民工学校3所，开课271节，培训达5745人次；树立文明施工新形</w:t>
      </w:r>
      <w:r w:rsidRPr="001165EF">
        <w:rPr>
          <w:rFonts w:ascii="仿宋_GB2312" w:eastAsia="仿宋_GB2312" w:hAnsi="宋体" w:hint="eastAsia"/>
          <w:sz w:val="32"/>
          <w:szCs w:val="32"/>
        </w:rPr>
        <w:lastRenderedPageBreak/>
        <w:t>象。项目部在工地配备扫水车定时洒水降尘，保持工地整洁。购买了专用设备安装在施工场地进出口，对进出车辆进行冲洗；四是注重绿色施工，倡导节能减排。项目</w:t>
      </w:r>
      <w:proofErr w:type="gramStart"/>
      <w:r w:rsidRPr="001165EF">
        <w:rPr>
          <w:rFonts w:ascii="仿宋_GB2312" w:eastAsia="仿宋_GB2312" w:hAnsi="宋体" w:hint="eastAsia"/>
          <w:sz w:val="32"/>
          <w:szCs w:val="32"/>
        </w:rPr>
        <w:t>部创新</w:t>
      </w:r>
      <w:proofErr w:type="gramEnd"/>
      <w:r w:rsidRPr="001165EF">
        <w:rPr>
          <w:rFonts w:ascii="仿宋_GB2312" w:eastAsia="仿宋_GB2312" w:hAnsi="宋体" w:hint="eastAsia"/>
          <w:sz w:val="32"/>
          <w:szCs w:val="32"/>
        </w:rPr>
        <w:t>绿色施工技术，实施了长距离管道水力排渣、采用防护桩进行大堤防护、可装拆式外支架配合</w:t>
      </w:r>
      <w:proofErr w:type="gramStart"/>
      <w:r w:rsidRPr="001165EF">
        <w:rPr>
          <w:rFonts w:ascii="仿宋_GB2312" w:eastAsia="仿宋_GB2312" w:hAnsi="宋体" w:hint="eastAsia"/>
          <w:sz w:val="32"/>
          <w:szCs w:val="32"/>
        </w:rPr>
        <w:t>液压爬模施工</w:t>
      </w:r>
      <w:proofErr w:type="gramEnd"/>
      <w:r w:rsidRPr="001165EF">
        <w:rPr>
          <w:rFonts w:ascii="仿宋_GB2312" w:eastAsia="仿宋_GB2312" w:hAnsi="宋体" w:hint="eastAsia"/>
          <w:sz w:val="32"/>
          <w:szCs w:val="32"/>
        </w:rPr>
        <w:t>等12项重点节能技术。其中北锚沉井施工中开创新应用的长距离管道水力排</w:t>
      </w:r>
      <w:proofErr w:type="gramStart"/>
      <w:r w:rsidRPr="001165EF">
        <w:rPr>
          <w:rFonts w:ascii="仿宋_GB2312" w:eastAsia="仿宋_GB2312" w:hAnsi="宋体" w:hint="eastAsia"/>
          <w:sz w:val="32"/>
          <w:szCs w:val="32"/>
        </w:rPr>
        <w:t>渣施工</w:t>
      </w:r>
      <w:proofErr w:type="gramEnd"/>
      <w:r w:rsidRPr="001165EF">
        <w:rPr>
          <w:rFonts w:ascii="仿宋_GB2312" w:eastAsia="仿宋_GB2312" w:hAnsi="宋体" w:hint="eastAsia"/>
          <w:sz w:val="32"/>
          <w:szCs w:val="32"/>
        </w:rPr>
        <w:t>技术，将17万方的沉井内出渣通过管路输送至水上泥浆船，再经水路</w:t>
      </w:r>
      <w:proofErr w:type="gramStart"/>
      <w:r w:rsidRPr="001165EF">
        <w:rPr>
          <w:rFonts w:ascii="仿宋_GB2312" w:eastAsia="仿宋_GB2312" w:hAnsi="宋体" w:hint="eastAsia"/>
          <w:sz w:val="32"/>
          <w:szCs w:val="32"/>
        </w:rPr>
        <w:t>运输至弃砂场</w:t>
      </w:r>
      <w:proofErr w:type="gramEnd"/>
      <w:r w:rsidRPr="001165EF">
        <w:rPr>
          <w:rFonts w:ascii="仿宋_GB2312" w:eastAsia="仿宋_GB2312" w:hAnsi="宋体" w:hint="eastAsia"/>
          <w:sz w:val="32"/>
          <w:szCs w:val="32"/>
        </w:rPr>
        <w:t>集中处理。该技术变陆地运输为水上运输，变汽车明运为管道暗运，变干土运输为泥浆运输，未向工地外围输送一车渣土（总量超3万车次的渣土），节约施工用地40亩，深受武汉市民和上级领导的高度赞扬。</w:t>
      </w:r>
    </w:p>
    <w:p w:rsidR="001165EF" w:rsidRPr="001165EF" w:rsidRDefault="001165EF" w:rsidP="00C411A5">
      <w:pPr>
        <w:spacing w:line="560" w:lineRule="exact"/>
        <w:rPr>
          <w:rFonts w:ascii="仿宋_GB2312" w:eastAsia="仿宋_GB2312" w:hAnsi="宋体"/>
          <w:sz w:val="32"/>
          <w:szCs w:val="32"/>
        </w:rPr>
      </w:pPr>
      <w:r w:rsidRPr="001165EF">
        <w:rPr>
          <w:rFonts w:ascii="仿宋_GB2312" w:eastAsia="仿宋_GB2312" w:hAnsi="宋体" w:hint="eastAsia"/>
          <w:sz w:val="32"/>
          <w:szCs w:val="32"/>
        </w:rPr>
        <w:t xml:space="preserve">    中铁大桥局武汉</w:t>
      </w:r>
      <w:proofErr w:type="gramStart"/>
      <w:r w:rsidRPr="001165EF">
        <w:rPr>
          <w:rFonts w:ascii="仿宋_GB2312" w:eastAsia="仿宋_GB2312" w:hAnsi="宋体" w:hint="eastAsia"/>
          <w:sz w:val="32"/>
          <w:szCs w:val="32"/>
        </w:rPr>
        <w:t>鹦鹉洲桥项目</w:t>
      </w:r>
      <w:proofErr w:type="gramEnd"/>
      <w:r w:rsidRPr="001165EF">
        <w:rPr>
          <w:rFonts w:ascii="仿宋_GB2312" w:eastAsia="仿宋_GB2312" w:hAnsi="宋体" w:hint="eastAsia"/>
          <w:sz w:val="32"/>
          <w:szCs w:val="32"/>
        </w:rPr>
        <w:t>部将以优异的管理、先进的技术、高度的责任感，努力为国家奉献一座经得起历史检验的精品工程，再树“桥坚强”。</w:t>
      </w:r>
    </w:p>
    <w:p w:rsidR="00FA170D" w:rsidRPr="001165EF" w:rsidRDefault="00FA170D" w:rsidP="00C411A5">
      <w:pPr>
        <w:spacing w:before="156" w:after="156" w:line="560" w:lineRule="exact"/>
      </w:pPr>
    </w:p>
    <w:sectPr w:rsidR="00FA170D" w:rsidRPr="001165EF" w:rsidSect="00C411A5">
      <w:pgSz w:w="11906" w:h="16838"/>
      <w:pgMar w:top="2098" w:right="1474" w:bottom="2041" w:left="1531"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165EF"/>
    <w:rsid w:val="001165EF"/>
    <w:rsid w:val="00853E14"/>
    <w:rsid w:val="008A78D4"/>
    <w:rsid w:val="00C411A5"/>
    <w:rsid w:val="00D15F0B"/>
    <w:rsid w:val="00FA17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beforeLines="50" w:afterLines="50"/>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65EF"/>
    <w:pPr>
      <w:widowControl w:val="0"/>
      <w:spacing w:beforeLines="0" w:afterLines="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4</Pages>
  <Words>310</Words>
  <Characters>1769</Characters>
  <Application>Microsoft Office Word</Application>
  <DocSecurity>0</DocSecurity>
  <Lines>14</Lines>
  <Paragraphs>4</Paragraphs>
  <ScaleCrop>false</ScaleCrop>
  <Company/>
  <LinksUpToDate>false</LinksUpToDate>
  <CharactersWithSpaces>2075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杨志强</dc:creator>
  <cp:lastModifiedBy>番茄花园</cp:lastModifiedBy>
  <cp:revision>2</cp:revision>
  <dcterms:created xsi:type="dcterms:W3CDTF">2013-06-09T01:27:00Z</dcterms:created>
  <dcterms:modified xsi:type="dcterms:W3CDTF">2013-06-09T02:12:00Z</dcterms:modified>
</cp:coreProperties>
</file>