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6B3" w:rsidRPr="009C06B3" w:rsidRDefault="009C06B3" w:rsidP="009C06B3">
      <w:pPr>
        <w:spacing w:line="560" w:lineRule="exact"/>
        <w:jc w:val="center"/>
        <w:rPr>
          <w:rFonts w:ascii="黑体" w:eastAsia="黑体" w:hAnsi="Verdana"/>
          <w:color w:val="000000"/>
          <w:sz w:val="32"/>
          <w:szCs w:val="32"/>
        </w:rPr>
      </w:pPr>
      <w:r w:rsidRPr="009C06B3">
        <w:rPr>
          <w:rFonts w:ascii="黑体" w:eastAsia="黑体" w:hAnsi="仿宋_GB2312" w:cs="仿宋_GB2312" w:hint="eastAsia"/>
          <w:sz w:val="32"/>
          <w:szCs w:val="32"/>
        </w:rPr>
        <w:t>建筑市场的开拓者</w:t>
      </w:r>
      <w:r w:rsidRPr="009C06B3">
        <w:rPr>
          <w:rFonts w:ascii="黑体" w:eastAsia="黑体" w:hAnsi="仿宋_GB2312" w:cs="仿宋_GB2312"/>
          <w:color w:val="000000"/>
          <w:sz w:val="32"/>
          <w:szCs w:val="32"/>
        </w:rPr>
        <w:t xml:space="preserve">  </w:t>
      </w:r>
      <w:r w:rsidRPr="009C06B3">
        <w:rPr>
          <w:rFonts w:ascii="黑体" w:eastAsia="黑体" w:hAnsi="Verdana"/>
          <w:color w:val="000000"/>
          <w:sz w:val="32"/>
          <w:szCs w:val="32"/>
        </w:rPr>
        <w:t xml:space="preserve">       </w:t>
      </w:r>
    </w:p>
    <w:p w:rsidR="009C06B3" w:rsidRPr="009C06B3" w:rsidRDefault="009C06B3" w:rsidP="009C06B3">
      <w:pPr>
        <w:spacing w:line="560" w:lineRule="exact"/>
        <w:jc w:val="center"/>
        <w:rPr>
          <w:rFonts w:ascii="楷体_GB2312" w:eastAsia="楷体_GB2312" w:hAnsi="Verdana"/>
          <w:bCs/>
          <w:color w:val="000000"/>
          <w:sz w:val="32"/>
          <w:szCs w:val="32"/>
        </w:rPr>
      </w:pPr>
      <w:r w:rsidRPr="009C06B3">
        <w:rPr>
          <w:rFonts w:ascii="楷体_GB2312" w:eastAsia="楷体_GB2312" w:hAnsi="Verdana"/>
          <w:color w:val="000000"/>
          <w:sz w:val="32"/>
          <w:szCs w:val="32"/>
        </w:rPr>
        <w:t xml:space="preserve">            </w:t>
      </w:r>
      <w:r w:rsidRPr="009C06B3">
        <w:rPr>
          <w:rFonts w:ascii="楷体_GB2312" w:eastAsia="楷体_GB2312" w:hAnsi="Verdana"/>
          <w:color w:val="000000"/>
          <w:sz w:val="32"/>
          <w:szCs w:val="32"/>
        </w:rPr>
        <w:t>——</w:t>
      </w:r>
      <w:r w:rsidRPr="009C06B3">
        <w:rPr>
          <w:rFonts w:ascii="楷体_GB2312" w:eastAsia="楷体_GB2312" w:hAnsi="Verdana" w:hint="eastAsia"/>
          <w:color w:val="000000"/>
          <w:sz w:val="32"/>
          <w:szCs w:val="32"/>
        </w:rPr>
        <w:t>中铁航空港集团</w:t>
      </w:r>
      <w:proofErr w:type="gramStart"/>
      <w:r w:rsidRPr="009C06B3">
        <w:rPr>
          <w:rFonts w:ascii="楷体_GB2312" w:eastAsia="楷体_GB2312" w:hAnsi="Verdana" w:hint="eastAsia"/>
          <w:color w:val="000000"/>
          <w:sz w:val="32"/>
          <w:szCs w:val="32"/>
        </w:rPr>
        <w:t>一</w:t>
      </w:r>
      <w:proofErr w:type="gramEnd"/>
      <w:r w:rsidRPr="009C06B3">
        <w:rPr>
          <w:rFonts w:ascii="楷体_GB2312" w:eastAsia="楷体_GB2312" w:hAnsi="Verdana" w:hint="eastAsia"/>
          <w:color w:val="000000"/>
          <w:sz w:val="32"/>
          <w:szCs w:val="32"/>
        </w:rPr>
        <w:t>公司卢阳、洛阳人防项目经理王朋</w:t>
      </w:r>
    </w:p>
    <w:p w:rsidR="009C06B3" w:rsidRPr="009C06B3" w:rsidRDefault="009C06B3" w:rsidP="009C06B3">
      <w:pPr>
        <w:spacing w:line="560" w:lineRule="exact"/>
        <w:ind w:firstLineChars="200" w:firstLine="640"/>
        <w:rPr>
          <w:rFonts w:ascii="仿宋_GB2312" w:eastAsia="仿宋_GB2312" w:hAnsi="Verdana" w:cs="宋体"/>
          <w:color w:val="000000"/>
          <w:kern w:val="0"/>
          <w:sz w:val="32"/>
          <w:szCs w:val="32"/>
        </w:rPr>
      </w:pPr>
      <w:r w:rsidRPr="009C06B3">
        <w:rPr>
          <w:rFonts w:ascii="仿宋_GB2312" w:eastAsia="仿宋_GB2312" w:hAnsi="Verdana" w:cs="宋体"/>
          <w:color w:val="000000"/>
          <w:kern w:val="0"/>
          <w:sz w:val="32"/>
          <w:szCs w:val="32"/>
        </w:rPr>
        <w:t>2009</w:t>
      </w:r>
      <w:r w:rsidRPr="009C06B3">
        <w:rPr>
          <w:rFonts w:ascii="仿宋_GB2312" w:eastAsia="仿宋_GB2312" w:hAnsi="Verdana" w:cs="宋体" w:hint="eastAsia"/>
          <w:color w:val="000000"/>
          <w:kern w:val="0"/>
          <w:sz w:val="32"/>
          <w:szCs w:val="32"/>
        </w:rPr>
        <w:t>年</w:t>
      </w:r>
      <w:r w:rsidRPr="009C06B3">
        <w:rPr>
          <w:rFonts w:ascii="仿宋_GB2312" w:eastAsia="仿宋_GB2312" w:hAnsi="Verdana" w:cs="宋体"/>
          <w:color w:val="000000"/>
          <w:kern w:val="0"/>
          <w:sz w:val="32"/>
          <w:szCs w:val="32"/>
        </w:rPr>
        <w:t>8</w:t>
      </w:r>
      <w:r w:rsidRPr="009C06B3">
        <w:rPr>
          <w:rFonts w:ascii="仿宋_GB2312" w:eastAsia="仿宋_GB2312" w:hAnsi="Verdana" w:cs="宋体" w:hint="eastAsia"/>
          <w:color w:val="000000"/>
          <w:kern w:val="0"/>
          <w:sz w:val="32"/>
          <w:szCs w:val="32"/>
        </w:rPr>
        <w:t>月，担任</w:t>
      </w:r>
      <w:proofErr w:type="gramStart"/>
      <w:r w:rsidRPr="009C06B3">
        <w:rPr>
          <w:rFonts w:ascii="仿宋_GB2312" w:eastAsia="仿宋_GB2312" w:hAnsi="Verdana" w:cs="宋体" w:hint="eastAsia"/>
          <w:color w:val="000000"/>
          <w:kern w:val="0"/>
          <w:sz w:val="32"/>
          <w:szCs w:val="32"/>
        </w:rPr>
        <w:t>一</w:t>
      </w:r>
      <w:proofErr w:type="gramEnd"/>
      <w:r w:rsidRPr="009C06B3">
        <w:rPr>
          <w:rFonts w:ascii="仿宋_GB2312" w:eastAsia="仿宋_GB2312" w:hAnsi="Verdana" w:cs="宋体" w:hint="eastAsia"/>
          <w:color w:val="000000"/>
          <w:kern w:val="0"/>
          <w:sz w:val="32"/>
          <w:szCs w:val="32"/>
        </w:rPr>
        <w:t>公司郑洛项目经理的王朋带领团队进入河南市场，他紧紧围绕公司“改革、发展、效益”的管理主线，更新观念，在完善与促进公司区域化管理和拓宽市场方面做出了大量卓有成效的工作。提升了企业的资信能力，有效维护了企业利益，弘扬了“勇于跨越、追求卓越”的企业精神。他勇于探索，开拓创新，在工期压力巨大的情况下，不畏艰难，努力促进分管项目生产经营积极推进，实现了项目经营效益和社会效益的双赢。他先后被评为集团公司革新能手、优秀管理者，还被洛阳市评为优秀项目经理，陕西省重点工程先进工作者等，2013年被授予中国中铁第五届“劳动模范”荣誉称号。项目部获得洛阳市、业主、集团公司“优秀项目经理部”、</w:t>
      </w:r>
      <w:r w:rsidRPr="009C06B3">
        <w:rPr>
          <w:rFonts w:ascii="仿宋_GB2312" w:eastAsia="仿宋_GB2312" w:hint="eastAsia"/>
          <w:sz w:val="32"/>
          <w:szCs w:val="32"/>
        </w:rPr>
        <w:t>“平安工地示范标段”、“安全管理先进施工单位”等诸多荣誉，几个项目累计获得业主各项奖励共计约</w:t>
      </w:r>
      <w:r w:rsidRPr="009C06B3">
        <w:rPr>
          <w:rFonts w:ascii="仿宋_GB2312" w:eastAsia="仿宋_GB2312"/>
          <w:sz w:val="32"/>
          <w:szCs w:val="32"/>
        </w:rPr>
        <w:t>2200</w:t>
      </w:r>
      <w:r w:rsidRPr="009C06B3">
        <w:rPr>
          <w:rFonts w:ascii="仿宋_GB2312" w:eastAsia="仿宋_GB2312" w:hint="eastAsia"/>
          <w:sz w:val="32"/>
          <w:szCs w:val="32"/>
        </w:rPr>
        <w:t>万元，并在河南省公路建设信誉评价中连续</w:t>
      </w:r>
      <w:r w:rsidRPr="009C06B3">
        <w:rPr>
          <w:rFonts w:ascii="仿宋_GB2312" w:eastAsia="仿宋_GB2312"/>
          <w:sz w:val="32"/>
          <w:szCs w:val="32"/>
        </w:rPr>
        <w:t>7</w:t>
      </w:r>
      <w:r w:rsidRPr="009C06B3">
        <w:rPr>
          <w:rFonts w:ascii="仿宋_GB2312" w:eastAsia="仿宋_GB2312" w:hint="eastAsia"/>
          <w:sz w:val="32"/>
          <w:szCs w:val="32"/>
        </w:rPr>
        <w:t>次获得</w:t>
      </w:r>
      <w:r w:rsidRPr="009C06B3">
        <w:rPr>
          <w:rFonts w:ascii="仿宋_GB2312" w:eastAsia="仿宋_GB2312"/>
          <w:sz w:val="32"/>
          <w:szCs w:val="32"/>
        </w:rPr>
        <w:t>AA</w:t>
      </w:r>
      <w:r w:rsidRPr="009C06B3">
        <w:rPr>
          <w:rFonts w:ascii="仿宋_GB2312" w:eastAsia="仿宋_GB2312" w:hint="eastAsia"/>
          <w:sz w:val="32"/>
          <w:szCs w:val="32"/>
        </w:rPr>
        <w:t>级殊荣，承揽</w:t>
      </w:r>
      <w:r w:rsidRPr="009C06B3">
        <w:rPr>
          <w:rFonts w:ascii="仿宋_GB2312" w:eastAsia="仿宋_GB2312"/>
          <w:sz w:val="32"/>
          <w:szCs w:val="32"/>
        </w:rPr>
        <w:t>13</w:t>
      </w:r>
      <w:r w:rsidRPr="009C06B3">
        <w:rPr>
          <w:rFonts w:ascii="仿宋_GB2312" w:eastAsia="仿宋_GB2312" w:hint="eastAsia"/>
          <w:sz w:val="32"/>
          <w:szCs w:val="32"/>
        </w:rPr>
        <w:t>项工程，取得市场份额约</w:t>
      </w:r>
      <w:r w:rsidRPr="009C06B3">
        <w:rPr>
          <w:rFonts w:ascii="仿宋_GB2312" w:eastAsia="仿宋_GB2312"/>
          <w:sz w:val="32"/>
          <w:szCs w:val="32"/>
        </w:rPr>
        <w:t>17</w:t>
      </w:r>
      <w:r w:rsidRPr="009C06B3">
        <w:rPr>
          <w:rFonts w:ascii="仿宋_GB2312" w:eastAsia="仿宋_GB2312" w:hint="eastAsia"/>
          <w:sz w:val="32"/>
          <w:szCs w:val="32"/>
        </w:rPr>
        <w:t>亿元。</w:t>
      </w:r>
      <w:r w:rsidRPr="009C06B3">
        <w:rPr>
          <w:rFonts w:ascii="仿宋_GB2312" w:eastAsia="仿宋_GB2312" w:hAnsi="Verdana" w:cs="宋体" w:hint="eastAsia"/>
          <w:color w:val="000000"/>
          <w:kern w:val="0"/>
          <w:sz w:val="32"/>
          <w:szCs w:val="32"/>
        </w:rPr>
        <w:t>企业知名度不断提升，中铁航空港的品牌在中原一举打响。</w:t>
      </w:r>
    </w:p>
    <w:p w:rsidR="009C06B3" w:rsidRDefault="009C06B3" w:rsidP="009C06B3">
      <w:pPr>
        <w:spacing w:line="560" w:lineRule="exact"/>
        <w:rPr>
          <w:rFonts w:ascii="仿宋_GB2312" w:eastAsia="仿宋_GB2312" w:hAnsi="仿宋" w:hint="eastAsia"/>
          <w:sz w:val="32"/>
          <w:szCs w:val="32"/>
        </w:rPr>
      </w:pPr>
      <w:r w:rsidRPr="009C06B3">
        <w:rPr>
          <w:rFonts w:ascii="Verdana" w:eastAsia="仿宋_GB2312" w:hAnsi="Verdana" w:cs="宋体"/>
          <w:color w:val="000000"/>
          <w:kern w:val="0"/>
          <w:sz w:val="32"/>
          <w:szCs w:val="32"/>
        </w:rPr>
        <w:t> </w:t>
      </w:r>
      <w:r>
        <w:rPr>
          <w:rFonts w:ascii="Verdana" w:eastAsia="仿宋_GB2312" w:hAnsi="Verdana" w:cs="宋体" w:hint="eastAsia"/>
          <w:color w:val="000000"/>
          <w:kern w:val="0"/>
          <w:sz w:val="32"/>
          <w:szCs w:val="32"/>
        </w:rPr>
        <w:t xml:space="preserve">    </w:t>
      </w:r>
      <w:r w:rsidRPr="009C06B3">
        <w:rPr>
          <w:rFonts w:ascii="仿宋_GB2312" w:eastAsia="仿宋_GB2312" w:hAnsi="仿宋" w:hint="eastAsia"/>
          <w:b/>
          <w:sz w:val="32"/>
          <w:szCs w:val="32"/>
        </w:rPr>
        <w:t>注重前期策划，统筹规划创效益。</w:t>
      </w:r>
      <w:r w:rsidRPr="009C06B3">
        <w:rPr>
          <w:rFonts w:ascii="仿宋_GB2312" w:eastAsia="仿宋_GB2312" w:hAnsi="仿宋" w:hint="eastAsia"/>
          <w:sz w:val="32"/>
          <w:szCs w:val="32"/>
        </w:rPr>
        <w:t>卢阳项目进场前期，他深入现场，从施工组织设计、大临建设、场地布置、驻地建设、经营目标及侧重点、队伍资源储备、设计方案优化等方面进行掌控和策划。项目部驻地建设及实验室建设首批通过业主及质监站验收，获得专项奖励</w:t>
      </w:r>
      <w:r w:rsidRPr="009C06B3">
        <w:rPr>
          <w:rFonts w:ascii="仿宋_GB2312" w:eastAsia="仿宋_GB2312" w:hAnsi="仿宋"/>
          <w:sz w:val="32"/>
          <w:szCs w:val="32"/>
        </w:rPr>
        <w:t>10</w:t>
      </w:r>
      <w:r w:rsidRPr="009C06B3">
        <w:rPr>
          <w:rFonts w:ascii="仿宋_GB2312" w:eastAsia="仿宋_GB2312" w:hAnsi="仿宋" w:hint="eastAsia"/>
          <w:sz w:val="32"/>
          <w:szCs w:val="32"/>
        </w:rPr>
        <w:t>万元。施工队伍跑</w:t>
      </w:r>
      <w:r w:rsidRPr="009C06B3">
        <w:rPr>
          <w:rFonts w:ascii="仿宋_GB2312" w:eastAsia="仿宋_GB2312" w:hAnsi="仿宋" w:hint="eastAsia"/>
          <w:sz w:val="32"/>
          <w:szCs w:val="32"/>
        </w:rPr>
        <w:lastRenderedPageBreak/>
        <w:t>步进场，率先开工，成为全线实现首片箱梁、首根立柱、首道涵洞完成浇筑的标段，获得业主</w:t>
      </w:r>
      <w:r w:rsidRPr="009C06B3">
        <w:rPr>
          <w:rFonts w:ascii="仿宋_GB2312" w:eastAsia="仿宋_GB2312" w:hAnsi="仿宋"/>
          <w:sz w:val="32"/>
          <w:szCs w:val="32"/>
        </w:rPr>
        <w:t>30</w:t>
      </w:r>
      <w:r w:rsidRPr="009C06B3">
        <w:rPr>
          <w:rFonts w:ascii="仿宋_GB2312" w:eastAsia="仿宋_GB2312" w:hAnsi="仿宋" w:hint="eastAsia"/>
          <w:sz w:val="32"/>
          <w:szCs w:val="32"/>
        </w:rPr>
        <w:t>万元嘉奖。项目部把优化设计作为前期经营的重要工作，结合实地，研究合同条款、掌握设计图纸，</w:t>
      </w:r>
      <w:proofErr w:type="gramStart"/>
      <w:r w:rsidRPr="009C06B3">
        <w:rPr>
          <w:rFonts w:ascii="仿宋_GB2312" w:eastAsia="仿宋_GB2312" w:hAnsi="仿宋" w:hint="eastAsia"/>
          <w:sz w:val="32"/>
          <w:szCs w:val="32"/>
        </w:rPr>
        <w:t>去弊取利</w:t>
      </w:r>
      <w:proofErr w:type="gramEnd"/>
      <w:r w:rsidRPr="009C06B3">
        <w:rPr>
          <w:rFonts w:ascii="仿宋_GB2312" w:eastAsia="仿宋_GB2312" w:hAnsi="仿宋" w:hint="eastAsia"/>
          <w:sz w:val="32"/>
          <w:szCs w:val="32"/>
        </w:rPr>
        <w:t>，积极与设计及业主加强沟通，优化设计</w:t>
      </w:r>
      <w:r w:rsidRPr="009C06B3">
        <w:rPr>
          <w:rFonts w:ascii="仿宋_GB2312" w:eastAsia="仿宋_GB2312" w:hAnsi="仿宋"/>
          <w:sz w:val="32"/>
          <w:szCs w:val="32"/>
        </w:rPr>
        <w:t>5</w:t>
      </w:r>
      <w:r w:rsidRPr="009C06B3">
        <w:rPr>
          <w:rFonts w:ascii="仿宋_GB2312" w:eastAsia="仿宋_GB2312" w:hAnsi="仿宋" w:hint="eastAsia"/>
          <w:sz w:val="32"/>
          <w:szCs w:val="32"/>
        </w:rPr>
        <w:t>项，增加了</w:t>
      </w:r>
      <w:r w:rsidRPr="009C06B3">
        <w:rPr>
          <w:rFonts w:ascii="仿宋_GB2312" w:eastAsia="仿宋_GB2312" w:hAnsi="仿宋"/>
          <w:sz w:val="32"/>
          <w:szCs w:val="32"/>
        </w:rPr>
        <w:t>418</w:t>
      </w:r>
      <w:r w:rsidRPr="009C06B3">
        <w:rPr>
          <w:rFonts w:ascii="仿宋_GB2312" w:eastAsia="仿宋_GB2312" w:hAnsi="仿宋" w:hint="eastAsia"/>
          <w:sz w:val="32"/>
          <w:szCs w:val="32"/>
        </w:rPr>
        <w:t>万元的经济效益。</w:t>
      </w:r>
    </w:p>
    <w:p w:rsidR="009C06B3" w:rsidRDefault="009C06B3" w:rsidP="009C06B3">
      <w:pPr>
        <w:spacing w:line="560" w:lineRule="exact"/>
        <w:ind w:firstLineChars="200" w:firstLine="643"/>
        <w:rPr>
          <w:rFonts w:ascii="仿宋_GB2312" w:eastAsia="仿宋_GB2312" w:hAnsi="Verdana" w:cs="宋体" w:hint="eastAsia"/>
          <w:color w:val="000000"/>
          <w:kern w:val="0"/>
          <w:sz w:val="32"/>
          <w:szCs w:val="32"/>
        </w:rPr>
      </w:pPr>
      <w:r w:rsidRPr="009C06B3">
        <w:rPr>
          <w:rFonts w:ascii="仿宋_GB2312" w:eastAsia="仿宋_GB2312" w:hAnsi="Verdana" w:cs="宋体" w:hint="eastAsia"/>
          <w:b/>
          <w:color w:val="000000"/>
          <w:kern w:val="0"/>
          <w:sz w:val="32"/>
          <w:szCs w:val="32"/>
        </w:rPr>
        <w:t>坚持“干好一项工程、占领一方市场”经营理念。</w:t>
      </w:r>
      <w:r w:rsidRPr="009C06B3">
        <w:rPr>
          <w:rFonts w:ascii="仿宋_GB2312" w:eastAsia="仿宋_GB2312" w:hAnsi="Verdana" w:cs="宋体" w:hint="eastAsia"/>
          <w:color w:val="000000"/>
          <w:kern w:val="0"/>
          <w:sz w:val="32"/>
          <w:szCs w:val="32"/>
        </w:rPr>
        <w:t>进入河南市场以来，他紧密结合河南高速公路建设工程特点，以工程创优为指导，“打破常规</w:t>
      </w:r>
      <w:proofErr w:type="gramStart"/>
      <w:r w:rsidRPr="009C06B3">
        <w:rPr>
          <w:rFonts w:ascii="仿宋_GB2312" w:eastAsia="仿宋_GB2312" w:hAnsi="Verdana" w:cs="宋体" w:hint="eastAsia"/>
          <w:color w:val="000000"/>
          <w:kern w:val="0"/>
          <w:sz w:val="32"/>
          <w:szCs w:val="32"/>
        </w:rPr>
        <w:t>不</w:t>
      </w:r>
      <w:proofErr w:type="gramEnd"/>
      <w:r w:rsidRPr="009C06B3">
        <w:rPr>
          <w:rFonts w:ascii="仿宋_GB2312" w:eastAsia="仿宋_GB2312" w:hAnsi="Verdana" w:cs="宋体" w:hint="eastAsia"/>
          <w:color w:val="000000"/>
          <w:kern w:val="0"/>
          <w:sz w:val="32"/>
          <w:szCs w:val="32"/>
        </w:rPr>
        <w:t>违规，以业主需要为第一要务”全面履行合同，以“带好队伍，干好项目，拓宽市场”的经营宗旨，不断提高项目管理水平，以项目文化宣传为窗口，重视企业形象宣传，认真做好每一件事情。</w:t>
      </w:r>
    </w:p>
    <w:p w:rsidR="009C06B3" w:rsidRPr="009C06B3" w:rsidRDefault="009C06B3" w:rsidP="009C06B3">
      <w:pPr>
        <w:spacing w:line="560" w:lineRule="exact"/>
        <w:ind w:firstLineChars="200" w:firstLine="643"/>
        <w:rPr>
          <w:rFonts w:ascii="仿宋_GB2312" w:eastAsia="仿宋_GB2312" w:hAnsi="Verdana" w:cs="宋体"/>
          <w:color w:val="000000"/>
          <w:kern w:val="0"/>
          <w:sz w:val="32"/>
          <w:szCs w:val="32"/>
        </w:rPr>
      </w:pPr>
      <w:r w:rsidRPr="009C06B3">
        <w:rPr>
          <w:rFonts w:ascii="仿宋_GB2312" w:eastAsia="仿宋_GB2312" w:hAnsi="Verdana" w:cs="宋体" w:hint="eastAsia"/>
          <w:b/>
          <w:color w:val="000000"/>
          <w:kern w:val="0"/>
          <w:sz w:val="32"/>
          <w:szCs w:val="32"/>
        </w:rPr>
        <w:t>深入发掘市场潜力，为公司扩宽发展板块。</w:t>
      </w:r>
      <w:r w:rsidRPr="009C06B3">
        <w:rPr>
          <w:rFonts w:ascii="仿宋_GB2312" w:eastAsia="仿宋_GB2312" w:hAnsi="Verdana" w:cs="宋体" w:hint="eastAsia"/>
          <w:color w:val="000000"/>
          <w:kern w:val="0"/>
          <w:sz w:val="32"/>
          <w:szCs w:val="32"/>
        </w:rPr>
        <w:t>在坚持公司以往铁路、公路、城市轨道及路面施工领域外，依托在建项目，深入发掘市场潜力，大胆开拓人防工程，面对全新的工艺、工法，他严格要求管理人员始终坚持边学、边干、边总结，不断思考、探索施工工艺，迅速摸索出一套自己的施工方法，并带领施工队伍掀起了一个又一个施工大干高潮，确保了各重大节点任务目标的顺利完成，也成为航空港集团在人防工程建设领域的里程碑项目。</w:t>
      </w:r>
    </w:p>
    <w:p w:rsidR="009C06B3" w:rsidRDefault="009C06B3" w:rsidP="009C06B3">
      <w:pPr>
        <w:spacing w:line="560" w:lineRule="exact"/>
        <w:ind w:firstLineChars="234" w:firstLine="752"/>
        <w:rPr>
          <w:rFonts w:ascii="仿宋_GB2312" w:eastAsia="仿宋_GB2312" w:hAnsi="Verdana" w:cs="宋体" w:hint="eastAsia"/>
          <w:color w:val="000000"/>
          <w:kern w:val="0"/>
          <w:sz w:val="32"/>
          <w:szCs w:val="32"/>
        </w:rPr>
      </w:pPr>
      <w:r w:rsidRPr="009C06B3">
        <w:rPr>
          <w:rFonts w:ascii="仿宋_GB2312" w:eastAsia="仿宋_GB2312" w:hAnsi="Verdana" w:cs="宋体" w:hint="eastAsia"/>
          <w:b/>
          <w:color w:val="000000"/>
          <w:kern w:val="0"/>
          <w:sz w:val="32"/>
          <w:szCs w:val="32"/>
        </w:rPr>
        <w:t>帮抢工扶施工，锻造能打硬仗的团队。</w:t>
      </w:r>
      <w:r w:rsidRPr="009C06B3">
        <w:rPr>
          <w:rFonts w:ascii="仿宋_GB2312" w:eastAsia="仿宋_GB2312" w:hAnsi="Verdana" w:cs="宋体"/>
          <w:color w:val="000000"/>
          <w:kern w:val="0"/>
          <w:sz w:val="32"/>
          <w:szCs w:val="32"/>
        </w:rPr>
        <w:t>2012</w:t>
      </w:r>
      <w:r w:rsidRPr="009C06B3">
        <w:rPr>
          <w:rFonts w:ascii="仿宋_GB2312" w:eastAsia="仿宋_GB2312" w:hAnsi="Verdana" w:cs="宋体" w:hint="eastAsia"/>
          <w:color w:val="000000"/>
          <w:kern w:val="0"/>
          <w:sz w:val="32"/>
          <w:szCs w:val="32"/>
        </w:rPr>
        <w:t>年</w:t>
      </w:r>
      <w:r w:rsidRPr="009C06B3">
        <w:rPr>
          <w:rFonts w:ascii="仿宋_GB2312" w:eastAsia="仿宋_GB2312" w:hAnsi="Verdana" w:cs="宋体"/>
          <w:color w:val="000000"/>
          <w:kern w:val="0"/>
          <w:sz w:val="32"/>
          <w:szCs w:val="32"/>
        </w:rPr>
        <w:t>10</w:t>
      </w:r>
      <w:r w:rsidRPr="009C06B3">
        <w:rPr>
          <w:rFonts w:ascii="仿宋_GB2312" w:eastAsia="仿宋_GB2312" w:hAnsi="Verdana" w:cs="宋体" w:hint="eastAsia"/>
          <w:color w:val="000000"/>
          <w:kern w:val="0"/>
          <w:sz w:val="32"/>
          <w:szCs w:val="32"/>
        </w:rPr>
        <w:t>月，豫西指挥部为实现河南交通厅下达</w:t>
      </w:r>
      <w:r w:rsidRPr="009C06B3">
        <w:rPr>
          <w:rFonts w:ascii="仿宋_GB2312" w:eastAsia="仿宋_GB2312" w:hAnsi="Verdana" w:cs="宋体"/>
          <w:color w:val="000000"/>
          <w:kern w:val="0"/>
          <w:sz w:val="32"/>
          <w:szCs w:val="32"/>
        </w:rPr>
        <w:t>2012</w:t>
      </w:r>
      <w:r w:rsidRPr="009C06B3">
        <w:rPr>
          <w:rFonts w:ascii="仿宋_GB2312" w:eastAsia="仿宋_GB2312" w:hAnsi="Verdana" w:cs="宋体" w:hint="eastAsia"/>
          <w:color w:val="000000"/>
          <w:kern w:val="0"/>
          <w:sz w:val="32"/>
          <w:szCs w:val="32"/>
        </w:rPr>
        <w:t>年底郑卢高速公路全线通车目标任务，几个拖后标段剩余任务多，按时通车压力巨大，王朋率领管理团队临危授命，承担了卢阳</w:t>
      </w:r>
      <w:r w:rsidRPr="009C06B3">
        <w:rPr>
          <w:rFonts w:ascii="仿宋_GB2312" w:eastAsia="仿宋_GB2312" w:hAnsi="Verdana" w:cs="宋体"/>
          <w:color w:val="000000"/>
          <w:kern w:val="0"/>
          <w:sz w:val="32"/>
          <w:szCs w:val="32"/>
        </w:rPr>
        <w:t>7</w:t>
      </w:r>
      <w:r w:rsidRPr="009C06B3">
        <w:rPr>
          <w:rFonts w:ascii="仿宋_GB2312" w:eastAsia="仿宋_GB2312" w:hAnsi="Verdana" w:cs="宋体" w:hint="eastAsia"/>
          <w:color w:val="000000"/>
          <w:kern w:val="0"/>
          <w:sz w:val="32"/>
          <w:szCs w:val="32"/>
        </w:rPr>
        <w:t>标涵洞、卢宁</w:t>
      </w:r>
      <w:r w:rsidRPr="009C06B3">
        <w:rPr>
          <w:rFonts w:ascii="仿宋_GB2312" w:eastAsia="仿宋_GB2312" w:hAnsi="Verdana" w:cs="宋体"/>
          <w:color w:val="000000"/>
          <w:kern w:val="0"/>
          <w:sz w:val="32"/>
          <w:szCs w:val="32"/>
        </w:rPr>
        <w:t>10</w:t>
      </w:r>
      <w:r w:rsidRPr="009C06B3">
        <w:rPr>
          <w:rFonts w:ascii="仿宋_GB2312" w:eastAsia="仿宋_GB2312" w:hAnsi="Verdana" w:cs="宋体" w:hint="eastAsia"/>
          <w:color w:val="000000"/>
          <w:kern w:val="0"/>
          <w:sz w:val="32"/>
          <w:szCs w:val="32"/>
        </w:rPr>
        <w:t>标前邢家河大桥、卢宁</w:t>
      </w:r>
      <w:r w:rsidRPr="009C06B3">
        <w:rPr>
          <w:rFonts w:ascii="仿宋_GB2312" w:eastAsia="仿宋_GB2312" w:hAnsi="Verdana" w:cs="宋体"/>
          <w:color w:val="000000"/>
          <w:kern w:val="0"/>
          <w:sz w:val="32"/>
          <w:szCs w:val="32"/>
        </w:rPr>
        <w:t>7</w:t>
      </w:r>
      <w:r w:rsidRPr="009C06B3">
        <w:rPr>
          <w:rFonts w:ascii="仿宋_GB2312" w:eastAsia="仿宋_GB2312" w:hAnsi="Verdana" w:cs="宋体" w:hint="eastAsia"/>
          <w:color w:val="000000"/>
          <w:kern w:val="0"/>
          <w:sz w:val="32"/>
          <w:szCs w:val="32"/>
        </w:rPr>
        <w:t>、</w:t>
      </w:r>
      <w:r w:rsidRPr="009C06B3">
        <w:rPr>
          <w:rFonts w:ascii="仿宋_GB2312" w:eastAsia="仿宋_GB2312" w:hAnsi="Verdana" w:cs="宋体"/>
          <w:color w:val="000000"/>
          <w:kern w:val="0"/>
          <w:sz w:val="32"/>
          <w:szCs w:val="32"/>
        </w:rPr>
        <w:t>8</w:t>
      </w:r>
      <w:proofErr w:type="gramStart"/>
      <w:r w:rsidRPr="009C06B3">
        <w:rPr>
          <w:rFonts w:ascii="仿宋_GB2312" w:eastAsia="仿宋_GB2312" w:hAnsi="Verdana" w:cs="宋体" w:hint="eastAsia"/>
          <w:color w:val="000000"/>
          <w:kern w:val="0"/>
          <w:sz w:val="32"/>
          <w:szCs w:val="32"/>
        </w:rPr>
        <w:t>标水稳帮抢工扶施工</w:t>
      </w:r>
      <w:proofErr w:type="gramEnd"/>
      <w:r w:rsidRPr="009C06B3">
        <w:rPr>
          <w:rFonts w:ascii="仿宋_GB2312" w:eastAsia="仿宋_GB2312" w:hAnsi="Verdana" w:cs="宋体" w:hint="eastAsia"/>
          <w:color w:val="000000"/>
          <w:kern w:val="0"/>
          <w:sz w:val="32"/>
          <w:szCs w:val="32"/>
        </w:rPr>
        <w:t>任</w:t>
      </w:r>
      <w:r w:rsidRPr="009C06B3">
        <w:rPr>
          <w:rFonts w:ascii="仿宋_GB2312" w:eastAsia="仿宋_GB2312" w:hAnsi="Verdana" w:cs="宋体" w:hint="eastAsia"/>
          <w:color w:val="000000"/>
          <w:kern w:val="0"/>
          <w:sz w:val="32"/>
          <w:szCs w:val="32"/>
        </w:rPr>
        <w:lastRenderedPageBreak/>
        <w:t>务。任务就是命令。他带领</w:t>
      </w:r>
      <w:proofErr w:type="gramStart"/>
      <w:r w:rsidRPr="009C06B3">
        <w:rPr>
          <w:rFonts w:ascii="仿宋_GB2312" w:eastAsia="仿宋_GB2312" w:hAnsi="Verdana" w:cs="宋体" w:hint="eastAsia"/>
          <w:color w:val="000000"/>
          <w:kern w:val="0"/>
          <w:sz w:val="32"/>
          <w:szCs w:val="32"/>
        </w:rPr>
        <w:t>抢工人</w:t>
      </w:r>
      <w:proofErr w:type="gramEnd"/>
      <w:r w:rsidRPr="009C06B3">
        <w:rPr>
          <w:rFonts w:ascii="仿宋_GB2312" w:eastAsia="仿宋_GB2312" w:hAnsi="Verdana" w:cs="宋体" w:hint="eastAsia"/>
          <w:color w:val="000000"/>
          <w:kern w:val="0"/>
          <w:sz w:val="32"/>
          <w:szCs w:val="32"/>
        </w:rPr>
        <w:t>员连夜深入一线，及时组建拌合站，迅速调集财力、物力、人力，周密安排生产计划，在</w:t>
      </w:r>
      <w:r w:rsidRPr="009C06B3">
        <w:rPr>
          <w:rFonts w:ascii="仿宋_GB2312" w:eastAsia="仿宋_GB2312" w:hAnsi="Verdana" w:cs="宋体"/>
          <w:color w:val="000000"/>
          <w:kern w:val="0"/>
          <w:sz w:val="32"/>
          <w:szCs w:val="32"/>
        </w:rPr>
        <w:t>2</w:t>
      </w:r>
      <w:r w:rsidRPr="009C06B3">
        <w:rPr>
          <w:rFonts w:ascii="仿宋_GB2312" w:eastAsia="仿宋_GB2312" w:hAnsi="Verdana" w:cs="宋体" w:hint="eastAsia"/>
          <w:color w:val="000000"/>
          <w:kern w:val="0"/>
          <w:sz w:val="32"/>
          <w:szCs w:val="32"/>
        </w:rPr>
        <w:t>个月内提前完成了</w:t>
      </w:r>
      <w:r w:rsidRPr="009C06B3">
        <w:rPr>
          <w:rFonts w:ascii="仿宋_GB2312" w:eastAsia="仿宋_GB2312" w:hAnsi="Verdana" w:cs="宋体"/>
          <w:color w:val="000000"/>
          <w:kern w:val="0"/>
          <w:sz w:val="32"/>
          <w:szCs w:val="32"/>
        </w:rPr>
        <w:t>4750</w:t>
      </w:r>
      <w:r w:rsidRPr="009C06B3">
        <w:rPr>
          <w:rFonts w:ascii="仿宋_GB2312" w:eastAsia="仿宋_GB2312" w:hAnsi="Verdana" w:cs="宋体" w:hint="eastAsia"/>
          <w:color w:val="000000"/>
          <w:kern w:val="0"/>
          <w:sz w:val="32"/>
          <w:szCs w:val="32"/>
        </w:rPr>
        <w:t>余万的抢工任务，把不可能变为可能，把可能变为现实，赢得了交通厅、豫西高指、业主、监理等各方面的一致认可与肯定，</w:t>
      </w:r>
      <w:r w:rsidRPr="009C06B3">
        <w:rPr>
          <w:rFonts w:ascii="仿宋_GB2312" w:eastAsia="仿宋_GB2312" w:hAnsi="仿宋" w:hint="eastAsia"/>
          <w:sz w:val="32"/>
          <w:szCs w:val="32"/>
        </w:rPr>
        <w:t>并获得奖励</w:t>
      </w:r>
      <w:r w:rsidRPr="009C06B3">
        <w:rPr>
          <w:rFonts w:ascii="仿宋_GB2312" w:eastAsia="仿宋_GB2312" w:hAnsi="仿宋"/>
          <w:sz w:val="32"/>
          <w:szCs w:val="32"/>
        </w:rPr>
        <w:t>570</w:t>
      </w:r>
      <w:r w:rsidRPr="009C06B3">
        <w:rPr>
          <w:rFonts w:ascii="仿宋_GB2312" w:eastAsia="仿宋_GB2312" w:hAnsi="仿宋" w:hint="eastAsia"/>
          <w:sz w:val="32"/>
          <w:szCs w:val="32"/>
        </w:rPr>
        <w:t>万元，</w:t>
      </w:r>
      <w:r w:rsidRPr="009C06B3">
        <w:rPr>
          <w:rFonts w:ascii="仿宋_GB2312" w:eastAsia="仿宋_GB2312" w:hAnsi="仿宋"/>
          <w:sz w:val="32"/>
          <w:szCs w:val="32"/>
        </w:rPr>
        <w:t xml:space="preserve"> </w:t>
      </w:r>
      <w:r w:rsidRPr="009C06B3">
        <w:rPr>
          <w:rFonts w:ascii="仿宋_GB2312" w:eastAsia="仿宋_GB2312" w:hAnsi="Verdana" w:cs="宋体" w:hint="eastAsia"/>
          <w:color w:val="000000"/>
          <w:kern w:val="0"/>
          <w:sz w:val="32"/>
          <w:szCs w:val="32"/>
        </w:rPr>
        <w:t>为中铁航空港在河南市场上又一次赢得了荣耀。</w:t>
      </w:r>
    </w:p>
    <w:p w:rsidR="009C06B3" w:rsidRPr="009C06B3" w:rsidRDefault="009C06B3" w:rsidP="009C06B3">
      <w:pPr>
        <w:spacing w:line="560" w:lineRule="exact"/>
        <w:ind w:firstLineChars="185" w:firstLine="594"/>
        <w:rPr>
          <w:rFonts w:ascii="仿宋_GB2312" w:eastAsia="仿宋_GB2312" w:hAnsi="Verdana" w:cs="宋体"/>
          <w:color w:val="000000"/>
          <w:kern w:val="0"/>
          <w:sz w:val="32"/>
          <w:szCs w:val="32"/>
        </w:rPr>
      </w:pPr>
      <w:r w:rsidRPr="009C06B3">
        <w:rPr>
          <w:rFonts w:ascii="仿宋_GB2312" w:eastAsia="仿宋_GB2312" w:hAnsi="Verdana" w:cs="宋体" w:hint="eastAsia"/>
          <w:b/>
          <w:color w:val="000000"/>
          <w:kern w:val="0"/>
          <w:sz w:val="32"/>
          <w:szCs w:val="32"/>
        </w:rPr>
        <w:t>注重文明施工，树中国中铁形象。</w:t>
      </w:r>
      <w:r w:rsidRPr="009C06B3">
        <w:rPr>
          <w:rFonts w:ascii="仿宋_GB2312" w:eastAsia="仿宋_GB2312" w:hAnsi="Verdana" w:cs="宋体" w:hint="eastAsia"/>
          <w:color w:val="000000"/>
          <w:kern w:val="0"/>
          <w:sz w:val="32"/>
          <w:szCs w:val="32"/>
        </w:rPr>
        <w:t>他亲自负责项目文明施工，注重执行落实。在各分项施工以及临建施工中制定相应的文明施工措施。路基开挖、填筑中，做到边施工、边修整；基坑、道口交叉</w:t>
      </w:r>
      <w:proofErr w:type="gramStart"/>
      <w:r w:rsidRPr="009C06B3">
        <w:rPr>
          <w:rFonts w:ascii="仿宋_GB2312" w:eastAsia="仿宋_GB2312" w:hAnsi="Verdana" w:cs="宋体" w:hint="eastAsia"/>
          <w:color w:val="000000"/>
          <w:kern w:val="0"/>
          <w:sz w:val="32"/>
          <w:szCs w:val="32"/>
        </w:rPr>
        <w:t>处做到</w:t>
      </w:r>
      <w:proofErr w:type="gramEnd"/>
      <w:r w:rsidRPr="009C06B3">
        <w:rPr>
          <w:rFonts w:ascii="仿宋_GB2312" w:eastAsia="仿宋_GB2312" w:hAnsi="Verdana" w:cs="宋体" w:hint="eastAsia"/>
          <w:color w:val="000000"/>
          <w:kern w:val="0"/>
          <w:sz w:val="32"/>
          <w:szCs w:val="32"/>
        </w:rPr>
        <w:t>先防护后施工；施工现场以及施工便道修整及时，标识、标牌清晰齐全，便道畅通平顺无扬尘。施工过程中积极同当地政府和环保部门协商，对挖方弃土寻找荒沟填沟造田，合理利用，保护生态环境，控制施工污染，一直保持文明施工常态化。</w:t>
      </w:r>
    </w:p>
    <w:p w:rsidR="009C06B3" w:rsidRPr="009C06B3" w:rsidRDefault="009C06B3" w:rsidP="009C06B3">
      <w:pPr>
        <w:spacing w:line="560" w:lineRule="exact"/>
        <w:ind w:firstLineChars="234" w:firstLine="752"/>
        <w:rPr>
          <w:rFonts w:ascii="仿宋_GB2312" w:eastAsia="仿宋_GB2312" w:hAnsi="Verdana" w:cs="宋体"/>
          <w:color w:val="000000"/>
          <w:kern w:val="0"/>
          <w:sz w:val="32"/>
          <w:szCs w:val="32"/>
        </w:rPr>
      </w:pPr>
      <w:r w:rsidRPr="009C06B3">
        <w:rPr>
          <w:rFonts w:ascii="仿宋_GB2312" w:eastAsia="仿宋_GB2312" w:hAnsi="Verdana" w:cs="宋体" w:hint="eastAsia"/>
          <w:b/>
          <w:color w:val="000000"/>
          <w:kern w:val="0"/>
          <w:sz w:val="32"/>
          <w:szCs w:val="32"/>
        </w:rPr>
        <w:t>严格质量控制，打造精品工程。</w:t>
      </w:r>
      <w:r w:rsidRPr="009C06B3">
        <w:rPr>
          <w:rFonts w:ascii="仿宋_GB2312" w:eastAsia="仿宋_GB2312" w:hAnsi="Verdana" w:cs="宋体" w:hint="eastAsia"/>
          <w:color w:val="000000"/>
          <w:kern w:val="0"/>
          <w:sz w:val="32"/>
          <w:szCs w:val="32"/>
        </w:rPr>
        <w:t>严把工程“质量关”是他对管理人员提出的重要工作目标。</w:t>
      </w:r>
      <w:r w:rsidRPr="009C06B3">
        <w:rPr>
          <w:rFonts w:ascii="仿宋_GB2312" w:eastAsia="仿宋_GB2312" w:hAnsi="Verdana" w:cs="宋体"/>
          <w:color w:val="000000"/>
          <w:kern w:val="0"/>
          <w:sz w:val="32"/>
          <w:szCs w:val="32"/>
        </w:rPr>
        <w:t>2011</w:t>
      </w:r>
      <w:r w:rsidRPr="009C06B3">
        <w:rPr>
          <w:rFonts w:ascii="仿宋_GB2312" w:eastAsia="仿宋_GB2312" w:hAnsi="Verdana" w:cs="宋体" w:hint="eastAsia"/>
          <w:color w:val="000000"/>
          <w:kern w:val="0"/>
          <w:sz w:val="32"/>
          <w:szCs w:val="32"/>
        </w:rPr>
        <w:t>年，在卢阳项目施工期间，他要求建立钢筋数控加工车间，引进钢筋数控加工设备；</w:t>
      </w:r>
      <w:proofErr w:type="gramStart"/>
      <w:r w:rsidRPr="009C06B3">
        <w:rPr>
          <w:rFonts w:ascii="仿宋_GB2312" w:eastAsia="仿宋_GB2312" w:hAnsi="Verdana" w:cs="宋体" w:hint="eastAsia"/>
          <w:color w:val="000000"/>
          <w:kern w:val="0"/>
          <w:sz w:val="32"/>
          <w:szCs w:val="32"/>
        </w:rPr>
        <w:t>梁场采用</w:t>
      </w:r>
      <w:proofErr w:type="gramEnd"/>
      <w:r w:rsidRPr="009C06B3">
        <w:rPr>
          <w:rFonts w:ascii="仿宋_GB2312" w:eastAsia="仿宋_GB2312" w:hAnsi="Verdana" w:cs="宋体" w:hint="eastAsia"/>
          <w:color w:val="000000"/>
          <w:kern w:val="0"/>
          <w:sz w:val="32"/>
          <w:szCs w:val="32"/>
        </w:rPr>
        <w:t>循环水系统喷淋养生；加强桥梁桩基、基础等隐蔽工程过程控制，从原材料进场、检验、使用等各方面进行严格把关，对重要部位、关键工序、隐蔽工程采取全过程旁站制度；坚持首件工程认可制和样板工程评审制。通过这些举措，该项目通过验收首件工程</w:t>
      </w:r>
      <w:r w:rsidRPr="009C06B3">
        <w:rPr>
          <w:rFonts w:ascii="仿宋_GB2312" w:eastAsia="仿宋_GB2312" w:hAnsi="Verdana" w:cs="宋体"/>
          <w:color w:val="000000"/>
          <w:kern w:val="0"/>
          <w:sz w:val="32"/>
          <w:szCs w:val="32"/>
        </w:rPr>
        <w:t>18</w:t>
      </w:r>
      <w:r w:rsidRPr="009C06B3">
        <w:rPr>
          <w:rFonts w:ascii="仿宋_GB2312" w:eastAsia="仿宋_GB2312" w:hAnsi="Verdana" w:cs="宋体" w:hint="eastAsia"/>
          <w:color w:val="000000"/>
          <w:kern w:val="0"/>
          <w:sz w:val="32"/>
          <w:szCs w:val="32"/>
        </w:rPr>
        <w:t>项，样板工程</w:t>
      </w:r>
      <w:r w:rsidRPr="009C06B3">
        <w:rPr>
          <w:rFonts w:ascii="仿宋_GB2312" w:eastAsia="仿宋_GB2312" w:hAnsi="Verdana" w:cs="宋体"/>
          <w:color w:val="000000"/>
          <w:kern w:val="0"/>
          <w:sz w:val="32"/>
          <w:szCs w:val="32"/>
        </w:rPr>
        <w:t>1</w:t>
      </w:r>
      <w:r w:rsidRPr="009C06B3">
        <w:rPr>
          <w:rFonts w:ascii="仿宋_GB2312" w:eastAsia="仿宋_GB2312" w:hAnsi="Verdana" w:cs="宋体" w:hint="eastAsia"/>
          <w:color w:val="000000"/>
          <w:kern w:val="0"/>
          <w:sz w:val="32"/>
          <w:szCs w:val="32"/>
        </w:rPr>
        <w:t>项，</w:t>
      </w:r>
      <w:proofErr w:type="gramStart"/>
      <w:r w:rsidRPr="009C06B3">
        <w:rPr>
          <w:rFonts w:ascii="仿宋_GB2312" w:eastAsia="仿宋_GB2312" w:hAnsi="Verdana" w:cs="宋体" w:hint="eastAsia"/>
          <w:color w:val="000000"/>
          <w:kern w:val="0"/>
          <w:sz w:val="32"/>
          <w:szCs w:val="32"/>
        </w:rPr>
        <w:t>累获业主</w:t>
      </w:r>
      <w:proofErr w:type="gramEnd"/>
      <w:r w:rsidRPr="009C06B3">
        <w:rPr>
          <w:rFonts w:ascii="仿宋_GB2312" w:eastAsia="仿宋_GB2312" w:hAnsi="Verdana" w:cs="宋体" w:hint="eastAsia"/>
          <w:color w:val="000000"/>
          <w:kern w:val="0"/>
          <w:sz w:val="32"/>
          <w:szCs w:val="32"/>
        </w:rPr>
        <w:t>奖励</w:t>
      </w:r>
      <w:r w:rsidRPr="009C06B3">
        <w:rPr>
          <w:rFonts w:ascii="仿宋_GB2312" w:eastAsia="仿宋_GB2312" w:hAnsi="Verdana" w:cs="宋体"/>
          <w:color w:val="000000"/>
          <w:kern w:val="0"/>
          <w:sz w:val="32"/>
          <w:szCs w:val="32"/>
        </w:rPr>
        <w:t>49</w:t>
      </w:r>
      <w:r w:rsidRPr="009C06B3">
        <w:rPr>
          <w:rFonts w:ascii="仿宋_GB2312" w:eastAsia="仿宋_GB2312" w:hAnsi="Verdana" w:cs="宋体" w:hint="eastAsia"/>
          <w:color w:val="000000"/>
          <w:kern w:val="0"/>
          <w:sz w:val="32"/>
          <w:szCs w:val="32"/>
        </w:rPr>
        <w:t>万元。</w:t>
      </w:r>
      <w:r w:rsidRPr="009C06B3">
        <w:rPr>
          <w:rFonts w:ascii="仿宋_GB2312" w:eastAsia="仿宋_GB2312" w:hAnsi="Verdana" w:cs="宋体"/>
          <w:color w:val="000000"/>
          <w:kern w:val="0"/>
          <w:sz w:val="32"/>
          <w:szCs w:val="32"/>
        </w:rPr>
        <w:t xml:space="preserve"> </w:t>
      </w:r>
    </w:p>
    <w:p w:rsidR="009C06B3" w:rsidRPr="009C06B3" w:rsidRDefault="009C06B3" w:rsidP="009C06B3">
      <w:pPr>
        <w:spacing w:line="560" w:lineRule="exact"/>
        <w:ind w:firstLineChars="196" w:firstLine="630"/>
        <w:rPr>
          <w:sz w:val="32"/>
          <w:szCs w:val="32"/>
        </w:rPr>
      </w:pPr>
      <w:r w:rsidRPr="009C06B3">
        <w:rPr>
          <w:rFonts w:ascii="仿宋_GB2312" w:eastAsia="仿宋_GB2312" w:hAnsi="Verdana" w:cs="宋体" w:hint="eastAsia"/>
          <w:b/>
          <w:color w:val="000000"/>
          <w:kern w:val="0"/>
          <w:sz w:val="32"/>
          <w:szCs w:val="32"/>
        </w:rPr>
        <w:t>注重工作实效，赢得市场份额。</w:t>
      </w:r>
      <w:r w:rsidRPr="009C06B3">
        <w:rPr>
          <w:rFonts w:ascii="仿宋_GB2312" w:eastAsia="仿宋_GB2312" w:hAnsi="Verdana" w:cs="宋体" w:hint="eastAsia"/>
          <w:color w:val="000000"/>
          <w:kern w:val="0"/>
          <w:sz w:val="32"/>
          <w:szCs w:val="32"/>
        </w:rPr>
        <w:t>王朋坚持规范作业、组</w:t>
      </w:r>
      <w:r w:rsidRPr="009C06B3">
        <w:rPr>
          <w:rFonts w:ascii="仿宋_GB2312" w:eastAsia="仿宋_GB2312" w:hAnsi="Verdana" w:cs="宋体" w:hint="eastAsia"/>
          <w:color w:val="000000"/>
          <w:kern w:val="0"/>
          <w:sz w:val="32"/>
          <w:szCs w:val="32"/>
        </w:rPr>
        <w:lastRenderedPageBreak/>
        <w:t>织合理，管理到位，保质保量完成业主下达各项任务指标，月度履约信用评价屡获业主嘉奖，赢得了河南市场的信任。</w:t>
      </w:r>
      <w:r w:rsidRPr="009C06B3">
        <w:rPr>
          <w:rFonts w:ascii="仿宋_GB2312" w:eastAsia="仿宋_GB2312" w:hAnsi="Verdana" w:cs="宋体"/>
          <w:color w:val="000000"/>
          <w:kern w:val="0"/>
          <w:sz w:val="32"/>
          <w:szCs w:val="32"/>
        </w:rPr>
        <w:t>3</w:t>
      </w:r>
      <w:r w:rsidRPr="009C06B3">
        <w:rPr>
          <w:rFonts w:ascii="仿宋_GB2312" w:eastAsia="仿宋_GB2312" w:hAnsi="Verdana" w:cs="宋体" w:hint="eastAsia"/>
          <w:color w:val="000000"/>
          <w:kern w:val="0"/>
          <w:sz w:val="32"/>
          <w:szCs w:val="32"/>
        </w:rPr>
        <w:t>年来相继中标卢阳</w:t>
      </w:r>
      <w:r w:rsidRPr="009C06B3">
        <w:rPr>
          <w:rFonts w:ascii="仿宋_GB2312" w:eastAsia="仿宋_GB2312" w:hAnsi="Verdana" w:cs="宋体"/>
          <w:color w:val="000000"/>
          <w:kern w:val="0"/>
          <w:sz w:val="32"/>
          <w:szCs w:val="32"/>
        </w:rPr>
        <w:t>1</w:t>
      </w:r>
      <w:r w:rsidRPr="009C06B3">
        <w:rPr>
          <w:rFonts w:ascii="仿宋_GB2312" w:eastAsia="仿宋_GB2312" w:hAnsi="Verdana" w:cs="宋体" w:hint="eastAsia"/>
          <w:color w:val="000000"/>
          <w:kern w:val="0"/>
          <w:sz w:val="32"/>
          <w:szCs w:val="32"/>
        </w:rPr>
        <w:t>标、卢宁</w:t>
      </w:r>
      <w:r w:rsidRPr="009C06B3">
        <w:rPr>
          <w:rFonts w:ascii="仿宋_GB2312" w:eastAsia="仿宋_GB2312" w:hAnsi="Verdana" w:cs="宋体"/>
          <w:color w:val="000000"/>
          <w:kern w:val="0"/>
          <w:sz w:val="32"/>
          <w:szCs w:val="32"/>
        </w:rPr>
        <w:t>3</w:t>
      </w:r>
      <w:r w:rsidRPr="009C06B3">
        <w:rPr>
          <w:rFonts w:ascii="仿宋_GB2312" w:eastAsia="仿宋_GB2312" w:hAnsi="Verdana" w:cs="宋体" w:hint="eastAsia"/>
          <w:color w:val="000000"/>
          <w:kern w:val="0"/>
          <w:sz w:val="32"/>
          <w:szCs w:val="32"/>
        </w:rPr>
        <w:t>标、洛阳人防</w:t>
      </w:r>
      <w:r w:rsidRPr="009C06B3">
        <w:rPr>
          <w:rFonts w:ascii="仿宋_GB2312" w:eastAsia="仿宋_GB2312" w:hAnsi="Verdana" w:cs="宋体"/>
          <w:color w:val="000000"/>
          <w:kern w:val="0"/>
          <w:sz w:val="32"/>
          <w:szCs w:val="32"/>
        </w:rPr>
        <w:t>1</w:t>
      </w:r>
      <w:r w:rsidRPr="009C06B3">
        <w:rPr>
          <w:rFonts w:ascii="仿宋_GB2312" w:eastAsia="仿宋_GB2312" w:hAnsi="Verdana" w:cs="宋体" w:hint="eastAsia"/>
          <w:color w:val="000000"/>
          <w:kern w:val="0"/>
          <w:sz w:val="32"/>
          <w:szCs w:val="32"/>
        </w:rPr>
        <w:t>、</w:t>
      </w:r>
      <w:r w:rsidRPr="009C06B3">
        <w:rPr>
          <w:rFonts w:ascii="仿宋_GB2312" w:eastAsia="仿宋_GB2312" w:hAnsi="Verdana" w:cs="宋体"/>
          <w:color w:val="000000"/>
          <w:kern w:val="0"/>
          <w:sz w:val="32"/>
          <w:szCs w:val="32"/>
        </w:rPr>
        <w:t>3</w:t>
      </w:r>
      <w:r w:rsidRPr="009C06B3">
        <w:rPr>
          <w:rFonts w:ascii="仿宋_GB2312" w:eastAsia="仿宋_GB2312" w:hAnsi="Verdana" w:cs="宋体" w:hint="eastAsia"/>
          <w:color w:val="000000"/>
          <w:kern w:val="0"/>
          <w:sz w:val="32"/>
          <w:szCs w:val="32"/>
        </w:rPr>
        <w:t>期、卢阳</w:t>
      </w:r>
      <w:r w:rsidRPr="009C06B3">
        <w:rPr>
          <w:rFonts w:ascii="仿宋_GB2312" w:eastAsia="仿宋_GB2312" w:hAnsi="Verdana" w:cs="宋体"/>
          <w:color w:val="000000"/>
          <w:kern w:val="0"/>
          <w:sz w:val="32"/>
          <w:szCs w:val="32"/>
        </w:rPr>
        <w:t>7</w:t>
      </w:r>
      <w:r w:rsidRPr="009C06B3">
        <w:rPr>
          <w:rFonts w:ascii="仿宋_GB2312" w:eastAsia="仿宋_GB2312" w:hAnsi="Verdana" w:cs="宋体" w:hint="eastAsia"/>
          <w:color w:val="000000"/>
          <w:kern w:val="0"/>
          <w:sz w:val="32"/>
          <w:szCs w:val="32"/>
        </w:rPr>
        <w:t>标涵洞、卢宁</w:t>
      </w:r>
      <w:r w:rsidRPr="009C06B3">
        <w:rPr>
          <w:rFonts w:ascii="仿宋_GB2312" w:eastAsia="仿宋_GB2312" w:hAnsi="Verdana" w:cs="宋体"/>
          <w:color w:val="000000"/>
          <w:kern w:val="0"/>
          <w:sz w:val="32"/>
          <w:szCs w:val="32"/>
        </w:rPr>
        <w:t>10</w:t>
      </w:r>
      <w:r w:rsidRPr="009C06B3">
        <w:rPr>
          <w:rFonts w:ascii="仿宋_GB2312" w:eastAsia="仿宋_GB2312" w:hAnsi="Verdana" w:cs="宋体" w:hint="eastAsia"/>
          <w:color w:val="000000"/>
          <w:kern w:val="0"/>
          <w:sz w:val="32"/>
          <w:szCs w:val="32"/>
        </w:rPr>
        <w:t>标前邢家河大桥、卢宁</w:t>
      </w:r>
      <w:r w:rsidRPr="009C06B3">
        <w:rPr>
          <w:rFonts w:ascii="仿宋_GB2312" w:eastAsia="仿宋_GB2312" w:hAnsi="Verdana" w:cs="宋体"/>
          <w:color w:val="000000"/>
          <w:kern w:val="0"/>
          <w:sz w:val="32"/>
          <w:szCs w:val="32"/>
        </w:rPr>
        <w:t>7</w:t>
      </w:r>
      <w:r w:rsidRPr="009C06B3">
        <w:rPr>
          <w:rFonts w:ascii="仿宋_GB2312" w:eastAsia="仿宋_GB2312" w:hAnsi="Verdana" w:cs="宋体" w:hint="eastAsia"/>
          <w:color w:val="000000"/>
          <w:kern w:val="0"/>
          <w:sz w:val="32"/>
          <w:szCs w:val="32"/>
        </w:rPr>
        <w:t>、</w:t>
      </w:r>
      <w:r w:rsidRPr="009C06B3">
        <w:rPr>
          <w:rFonts w:ascii="仿宋_GB2312" w:eastAsia="仿宋_GB2312" w:hAnsi="Verdana" w:cs="宋体"/>
          <w:color w:val="000000"/>
          <w:kern w:val="0"/>
          <w:sz w:val="32"/>
          <w:szCs w:val="32"/>
        </w:rPr>
        <w:t>8</w:t>
      </w:r>
      <w:proofErr w:type="gramStart"/>
      <w:r w:rsidRPr="009C06B3">
        <w:rPr>
          <w:rFonts w:ascii="仿宋_GB2312" w:eastAsia="仿宋_GB2312" w:hAnsi="Verdana" w:cs="宋体" w:hint="eastAsia"/>
          <w:color w:val="000000"/>
          <w:kern w:val="0"/>
          <w:sz w:val="32"/>
          <w:szCs w:val="32"/>
        </w:rPr>
        <w:t>标水稳</w:t>
      </w:r>
      <w:proofErr w:type="gramEnd"/>
      <w:r w:rsidRPr="009C06B3">
        <w:rPr>
          <w:rFonts w:ascii="仿宋_GB2312" w:eastAsia="仿宋_GB2312" w:hAnsi="Verdana" w:cs="宋体" w:hint="eastAsia"/>
          <w:color w:val="000000"/>
          <w:kern w:val="0"/>
          <w:sz w:val="32"/>
          <w:szCs w:val="32"/>
        </w:rPr>
        <w:t>帮扶施工任务、郑州互通、郑州西三环、河南省社旗县文化教育及市政基础设施项目等多个工程施工任务，合同额近</w:t>
      </w:r>
      <w:r w:rsidRPr="009C06B3">
        <w:rPr>
          <w:rFonts w:ascii="仿宋_GB2312" w:eastAsia="仿宋_GB2312" w:hAnsi="Verdana" w:cs="宋体"/>
          <w:color w:val="000000"/>
          <w:kern w:val="0"/>
          <w:sz w:val="32"/>
          <w:szCs w:val="32"/>
        </w:rPr>
        <w:t>17</w:t>
      </w:r>
      <w:r w:rsidRPr="009C06B3">
        <w:rPr>
          <w:rFonts w:ascii="仿宋_GB2312" w:eastAsia="仿宋_GB2312" w:hAnsi="Verdana" w:cs="宋体" w:hint="eastAsia"/>
          <w:color w:val="000000"/>
          <w:kern w:val="0"/>
          <w:sz w:val="32"/>
          <w:szCs w:val="32"/>
        </w:rPr>
        <w:t>亿元，得到河南省交通厅的高度认可。</w:t>
      </w:r>
      <w:bookmarkStart w:id="0" w:name="_GoBack"/>
      <w:bookmarkEnd w:id="0"/>
    </w:p>
    <w:p w:rsidR="009C06B3" w:rsidRPr="009C06B3" w:rsidRDefault="009C06B3" w:rsidP="009C06B3">
      <w:pPr>
        <w:spacing w:line="560" w:lineRule="exact"/>
        <w:rPr>
          <w:rFonts w:ascii="仿宋_GB2312" w:eastAsia="仿宋_GB2312"/>
          <w:sz w:val="32"/>
          <w:szCs w:val="32"/>
        </w:rPr>
      </w:pPr>
    </w:p>
    <w:sectPr w:rsidR="009C06B3" w:rsidRPr="009C06B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6B3"/>
    <w:rsid w:val="00003227"/>
    <w:rsid w:val="000055A3"/>
    <w:rsid w:val="00005C96"/>
    <w:rsid w:val="0001495F"/>
    <w:rsid w:val="00015F4B"/>
    <w:rsid w:val="0002554E"/>
    <w:rsid w:val="000378CD"/>
    <w:rsid w:val="0005085D"/>
    <w:rsid w:val="00050A2A"/>
    <w:rsid w:val="00051B6E"/>
    <w:rsid w:val="00055AAC"/>
    <w:rsid w:val="000633CD"/>
    <w:rsid w:val="000715D6"/>
    <w:rsid w:val="00073654"/>
    <w:rsid w:val="00085C6E"/>
    <w:rsid w:val="00090750"/>
    <w:rsid w:val="0009286F"/>
    <w:rsid w:val="000A0574"/>
    <w:rsid w:val="000A2DA6"/>
    <w:rsid w:val="000A4085"/>
    <w:rsid w:val="000A495F"/>
    <w:rsid w:val="000B04BC"/>
    <w:rsid w:val="000B0926"/>
    <w:rsid w:val="000B438A"/>
    <w:rsid w:val="000C06EB"/>
    <w:rsid w:val="000C0930"/>
    <w:rsid w:val="000C1F1B"/>
    <w:rsid w:val="000C547B"/>
    <w:rsid w:val="000C783F"/>
    <w:rsid w:val="000C7965"/>
    <w:rsid w:val="000D3439"/>
    <w:rsid w:val="000E39B8"/>
    <w:rsid w:val="000E3B00"/>
    <w:rsid w:val="000F1D22"/>
    <w:rsid w:val="00105676"/>
    <w:rsid w:val="00105DFA"/>
    <w:rsid w:val="0013154E"/>
    <w:rsid w:val="00131C88"/>
    <w:rsid w:val="00133F8A"/>
    <w:rsid w:val="0013713C"/>
    <w:rsid w:val="00144E32"/>
    <w:rsid w:val="00164087"/>
    <w:rsid w:val="00173A16"/>
    <w:rsid w:val="00177A84"/>
    <w:rsid w:val="00180F38"/>
    <w:rsid w:val="0019644F"/>
    <w:rsid w:val="00197810"/>
    <w:rsid w:val="001978BA"/>
    <w:rsid w:val="001A47CA"/>
    <w:rsid w:val="001B19E8"/>
    <w:rsid w:val="001B27AB"/>
    <w:rsid w:val="001B43EF"/>
    <w:rsid w:val="001C03EB"/>
    <w:rsid w:val="001C19CE"/>
    <w:rsid w:val="001C1FC3"/>
    <w:rsid w:val="001C4A3F"/>
    <w:rsid w:val="001C5F39"/>
    <w:rsid w:val="001D279F"/>
    <w:rsid w:val="001D3D52"/>
    <w:rsid w:val="001D4F66"/>
    <w:rsid w:val="001D780E"/>
    <w:rsid w:val="001D7E0A"/>
    <w:rsid w:val="001E150D"/>
    <w:rsid w:val="001E6D19"/>
    <w:rsid w:val="001F402A"/>
    <w:rsid w:val="001F7C8A"/>
    <w:rsid w:val="00207C0C"/>
    <w:rsid w:val="002101EE"/>
    <w:rsid w:val="00210F7B"/>
    <w:rsid w:val="00211832"/>
    <w:rsid w:val="002157F4"/>
    <w:rsid w:val="00217D32"/>
    <w:rsid w:val="0022355D"/>
    <w:rsid w:val="002267EF"/>
    <w:rsid w:val="0023183D"/>
    <w:rsid w:val="00232F95"/>
    <w:rsid w:val="0023369A"/>
    <w:rsid w:val="0023506D"/>
    <w:rsid w:val="00251D09"/>
    <w:rsid w:val="00267D58"/>
    <w:rsid w:val="00271895"/>
    <w:rsid w:val="002728E5"/>
    <w:rsid w:val="00282423"/>
    <w:rsid w:val="00286554"/>
    <w:rsid w:val="00286B87"/>
    <w:rsid w:val="002919F6"/>
    <w:rsid w:val="00294092"/>
    <w:rsid w:val="00296A7B"/>
    <w:rsid w:val="00296CAC"/>
    <w:rsid w:val="002A0D05"/>
    <w:rsid w:val="002C2EF1"/>
    <w:rsid w:val="002C4B5F"/>
    <w:rsid w:val="002C730B"/>
    <w:rsid w:val="002D0BD4"/>
    <w:rsid w:val="002D0D0C"/>
    <w:rsid w:val="002E0FF3"/>
    <w:rsid w:val="002E23CA"/>
    <w:rsid w:val="002E2704"/>
    <w:rsid w:val="002E2DC2"/>
    <w:rsid w:val="002F2275"/>
    <w:rsid w:val="003006C4"/>
    <w:rsid w:val="0030395F"/>
    <w:rsid w:val="00323840"/>
    <w:rsid w:val="0033146F"/>
    <w:rsid w:val="00344C60"/>
    <w:rsid w:val="00345D99"/>
    <w:rsid w:val="00347872"/>
    <w:rsid w:val="0035024F"/>
    <w:rsid w:val="00362DFE"/>
    <w:rsid w:val="003650B9"/>
    <w:rsid w:val="0037324B"/>
    <w:rsid w:val="003737ED"/>
    <w:rsid w:val="0039460C"/>
    <w:rsid w:val="003A25F9"/>
    <w:rsid w:val="003B5D7F"/>
    <w:rsid w:val="003C259E"/>
    <w:rsid w:val="003C3524"/>
    <w:rsid w:val="003C49F9"/>
    <w:rsid w:val="003C7C16"/>
    <w:rsid w:val="003D1DB6"/>
    <w:rsid w:val="003D7D33"/>
    <w:rsid w:val="003F2879"/>
    <w:rsid w:val="003F29BB"/>
    <w:rsid w:val="003F5011"/>
    <w:rsid w:val="00402F5C"/>
    <w:rsid w:val="00411402"/>
    <w:rsid w:val="00422F6F"/>
    <w:rsid w:val="00423A34"/>
    <w:rsid w:val="00434824"/>
    <w:rsid w:val="0043688B"/>
    <w:rsid w:val="00447C8E"/>
    <w:rsid w:val="00447D4D"/>
    <w:rsid w:val="00452609"/>
    <w:rsid w:val="0045330C"/>
    <w:rsid w:val="0045582D"/>
    <w:rsid w:val="00461A80"/>
    <w:rsid w:val="004829DE"/>
    <w:rsid w:val="00482D4F"/>
    <w:rsid w:val="004839BE"/>
    <w:rsid w:val="00483A55"/>
    <w:rsid w:val="004A0896"/>
    <w:rsid w:val="004A720F"/>
    <w:rsid w:val="004B251B"/>
    <w:rsid w:val="004B557B"/>
    <w:rsid w:val="004E2731"/>
    <w:rsid w:val="004F0FE0"/>
    <w:rsid w:val="00507FF7"/>
    <w:rsid w:val="00510153"/>
    <w:rsid w:val="00512CF1"/>
    <w:rsid w:val="00517A2E"/>
    <w:rsid w:val="00530CE7"/>
    <w:rsid w:val="00533AA0"/>
    <w:rsid w:val="00541F09"/>
    <w:rsid w:val="005442A4"/>
    <w:rsid w:val="00562043"/>
    <w:rsid w:val="00587B92"/>
    <w:rsid w:val="0059312E"/>
    <w:rsid w:val="005A02D7"/>
    <w:rsid w:val="005A3447"/>
    <w:rsid w:val="005B04A7"/>
    <w:rsid w:val="005C0105"/>
    <w:rsid w:val="005C4A33"/>
    <w:rsid w:val="005E3D79"/>
    <w:rsid w:val="005E7422"/>
    <w:rsid w:val="005F1D58"/>
    <w:rsid w:val="005F7E67"/>
    <w:rsid w:val="00602D91"/>
    <w:rsid w:val="006134C7"/>
    <w:rsid w:val="006142D2"/>
    <w:rsid w:val="00614C84"/>
    <w:rsid w:val="00623ECE"/>
    <w:rsid w:val="00626804"/>
    <w:rsid w:val="00632614"/>
    <w:rsid w:val="00632836"/>
    <w:rsid w:val="006339FD"/>
    <w:rsid w:val="00635184"/>
    <w:rsid w:val="00637417"/>
    <w:rsid w:val="00642AF4"/>
    <w:rsid w:val="006434AD"/>
    <w:rsid w:val="00644D25"/>
    <w:rsid w:val="00646EE6"/>
    <w:rsid w:val="00656E15"/>
    <w:rsid w:val="00661FBD"/>
    <w:rsid w:val="00665881"/>
    <w:rsid w:val="00670B3E"/>
    <w:rsid w:val="00670F05"/>
    <w:rsid w:val="006711FC"/>
    <w:rsid w:val="00683A04"/>
    <w:rsid w:val="00685BE6"/>
    <w:rsid w:val="00691C7E"/>
    <w:rsid w:val="006927A9"/>
    <w:rsid w:val="006A18F1"/>
    <w:rsid w:val="006A1A10"/>
    <w:rsid w:val="006A50F6"/>
    <w:rsid w:val="006A7A97"/>
    <w:rsid w:val="006C305A"/>
    <w:rsid w:val="006C7720"/>
    <w:rsid w:val="006D1C7F"/>
    <w:rsid w:val="006D50CD"/>
    <w:rsid w:val="006D7396"/>
    <w:rsid w:val="006D786D"/>
    <w:rsid w:val="006E351D"/>
    <w:rsid w:val="006E4E71"/>
    <w:rsid w:val="006E610D"/>
    <w:rsid w:val="006F22E3"/>
    <w:rsid w:val="006F3953"/>
    <w:rsid w:val="006F3BDD"/>
    <w:rsid w:val="00712280"/>
    <w:rsid w:val="00720B1D"/>
    <w:rsid w:val="007241E4"/>
    <w:rsid w:val="00727B53"/>
    <w:rsid w:val="00730591"/>
    <w:rsid w:val="00733267"/>
    <w:rsid w:val="007431F0"/>
    <w:rsid w:val="00744126"/>
    <w:rsid w:val="0075323F"/>
    <w:rsid w:val="00762574"/>
    <w:rsid w:val="0076660B"/>
    <w:rsid w:val="00766FA9"/>
    <w:rsid w:val="00774E07"/>
    <w:rsid w:val="00782722"/>
    <w:rsid w:val="007A1902"/>
    <w:rsid w:val="007A418C"/>
    <w:rsid w:val="007B09AF"/>
    <w:rsid w:val="007B6C6B"/>
    <w:rsid w:val="007B7B90"/>
    <w:rsid w:val="007C3AE7"/>
    <w:rsid w:val="007C6FD3"/>
    <w:rsid w:val="007D3BFB"/>
    <w:rsid w:val="007F230F"/>
    <w:rsid w:val="007F3149"/>
    <w:rsid w:val="007F5366"/>
    <w:rsid w:val="007F766C"/>
    <w:rsid w:val="00801D42"/>
    <w:rsid w:val="008070E8"/>
    <w:rsid w:val="00814347"/>
    <w:rsid w:val="008201AB"/>
    <w:rsid w:val="00821EA9"/>
    <w:rsid w:val="00824B2E"/>
    <w:rsid w:val="00831321"/>
    <w:rsid w:val="00834B56"/>
    <w:rsid w:val="0084228B"/>
    <w:rsid w:val="008563CE"/>
    <w:rsid w:val="0086104E"/>
    <w:rsid w:val="00862E5B"/>
    <w:rsid w:val="00872A73"/>
    <w:rsid w:val="00873774"/>
    <w:rsid w:val="00875AFD"/>
    <w:rsid w:val="008761FB"/>
    <w:rsid w:val="00894789"/>
    <w:rsid w:val="008B63F2"/>
    <w:rsid w:val="008C6030"/>
    <w:rsid w:val="008C7004"/>
    <w:rsid w:val="008D384C"/>
    <w:rsid w:val="008E0488"/>
    <w:rsid w:val="008E0E7E"/>
    <w:rsid w:val="008E19EF"/>
    <w:rsid w:val="008E1C05"/>
    <w:rsid w:val="008E4CDF"/>
    <w:rsid w:val="008E6964"/>
    <w:rsid w:val="008F41D6"/>
    <w:rsid w:val="00903052"/>
    <w:rsid w:val="00923CBA"/>
    <w:rsid w:val="00924174"/>
    <w:rsid w:val="00926813"/>
    <w:rsid w:val="00936E11"/>
    <w:rsid w:val="009408CA"/>
    <w:rsid w:val="00953DCF"/>
    <w:rsid w:val="009540EA"/>
    <w:rsid w:val="00954A54"/>
    <w:rsid w:val="009615A0"/>
    <w:rsid w:val="00962B05"/>
    <w:rsid w:val="009652F2"/>
    <w:rsid w:val="0097137B"/>
    <w:rsid w:val="0097229F"/>
    <w:rsid w:val="0097292C"/>
    <w:rsid w:val="00972D53"/>
    <w:rsid w:val="00973B5D"/>
    <w:rsid w:val="0097427A"/>
    <w:rsid w:val="00974CAF"/>
    <w:rsid w:val="00983E9B"/>
    <w:rsid w:val="00987BD3"/>
    <w:rsid w:val="00987E5F"/>
    <w:rsid w:val="00994BF7"/>
    <w:rsid w:val="0099720A"/>
    <w:rsid w:val="00997FDE"/>
    <w:rsid w:val="009A0500"/>
    <w:rsid w:val="009A16E5"/>
    <w:rsid w:val="009A2747"/>
    <w:rsid w:val="009A5E01"/>
    <w:rsid w:val="009A6E35"/>
    <w:rsid w:val="009B3009"/>
    <w:rsid w:val="009C06B3"/>
    <w:rsid w:val="009D3E3E"/>
    <w:rsid w:val="009D4609"/>
    <w:rsid w:val="009E5987"/>
    <w:rsid w:val="009F37C4"/>
    <w:rsid w:val="00A007D6"/>
    <w:rsid w:val="00A015B8"/>
    <w:rsid w:val="00A1545F"/>
    <w:rsid w:val="00A158DC"/>
    <w:rsid w:val="00A16DE0"/>
    <w:rsid w:val="00A24F58"/>
    <w:rsid w:val="00A27A11"/>
    <w:rsid w:val="00A30D43"/>
    <w:rsid w:val="00A33650"/>
    <w:rsid w:val="00A37D7D"/>
    <w:rsid w:val="00A42431"/>
    <w:rsid w:val="00A50130"/>
    <w:rsid w:val="00A523CB"/>
    <w:rsid w:val="00A52ABE"/>
    <w:rsid w:val="00A60CA8"/>
    <w:rsid w:val="00A61F30"/>
    <w:rsid w:val="00A74670"/>
    <w:rsid w:val="00A7654F"/>
    <w:rsid w:val="00A76DB6"/>
    <w:rsid w:val="00A81724"/>
    <w:rsid w:val="00A81962"/>
    <w:rsid w:val="00A85F3D"/>
    <w:rsid w:val="00A93AB1"/>
    <w:rsid w:val="00AA0BCA"/>
    <w:rsid w:val="00AA0DC5"/>
    <w:rsid w:val="00AB32AD"/>
    <w:rsid w:val="00AB3BBE"/>
    <w:rsid w:val="00AC24BE"/>
    <w:rsid w:val="00AC4016"/>
    <w:rsid w:val="00AC66A1"/>
    <w:rsid w:val="00AD78A8"/>
    <w:rsid w:val="00AE021E"/>
    <w:rsid w:val="00AE55D8"/>
    <w:rsid w:val="00AE6740"/>
    <w:rsid w:val="00AE7726"/>
    <w:rsid w:val="00AE798A"/>
    <w:rsid w:val="00AF57D4"/>
    <w:rsid w:val="00B00412"/>
    <w:rsid w:val="00B05C41"/>
    <w:rsid w:val="00B07BA5"/>
    <w:rsid w:val="00B110C6"/>
    <w:rsid w:val="00B14213"/>
    <w:rsid w:val="00B2464B"/>
    <w:rsid w:val="00B3006B"/>
    <w:rsid w:val="00B338DF"/>
    <w:rsid w:val="00B400BC"/>
    <w:rsid w:val="00B40F4C"/>
    <w:rsid w:val="00B4368E"/>
    <w:rsid w:val="00B575FE"/>
    <w:rsid w:val="00B6158C"/>
    <w:rsid w:val="00B62AF6"/>
    <w:rsid w:val="00B66698"/>
    <w:rsid w:val="00B74E54"/>
    <w:rsid w:val="00B769FD"/>
    <w:rsid w:val="00B81B95"/>
    <w:rsid w:val="00B93DB2"/>
    <w:rsid w:val="00BA6F76"/>
    <w:rsid w:val="00BB47B7"/>
    <w:rsid w:val="00BC1D73"/>
    <w:rsid w:val="00BC392C"/>
    <w:rsid w:val="00BD09BA"/>
    <w:rsid w:val="00BD65D1"/>
    <w:rsid w:val="00C031C7"/>
    <w:rsid w:val="00C102EF"/>
    <w:rsid w:val="00C21507"/>
    <w:rsid w:val="00C21DB9"/>
    <w:rsid w:val="00C325F7"/>
    <w:rsid w:val="00C66931"/>
    <w:rsid w:val="00C67043"/>
    <w:rsid w:val="00C71CEB"/>
    <w:rsid w:val="00C72AB7"/>
    <w:rsid w:val="00C777B1"/>
    <w:rsid w:val="00C8542A"/>
    <w:rsid w:val="00C87C1C"/>
    <w:rsid w:val="00CA259A"/>
    <w:rsid w:val="00CB453A"/>
    <w:rsid w:val="00CB48F2"/>
    <w:rsid w:val="00CB7166"/>
    <w:rsid w:val="00CC066B"/>
    <w:rsid w:val="00CC2E1A"/>
    <w:rsid w:val="00CC63D9"/>
    <w:rsid w:val="00CC7450"/>
    <w:rsid w:val="00CD545E"/>
    <w:rsid w:val="00CE351E"/>
    <w:rsid w:val="00CE3ACF"/>
    <w:rsid w:val="00CF788B"/>
    <w:rsid w:val="00D0532E"/>
    <w:rsid w:val="00D0571E"/>
    <w:rsid w:val="00D05C32"/>
    <w:rsid w:val="00D066BC"/>
    <w:rsid w:val="00D129DA"/>
    <w:rsid w:val="00D13037"/>
    <w:rsid w:val="00D16A6A"/>
    <w:rsid w:val="00D24A17"/>
    <w:rsid w:val="00D25ED2"/>
    <w:rsid w:val="00D35121"/>
    <w:rsid w:val="00D40D63"/>
    <w:rsid w:val="00D443DD"/>
    <w:rsid w:val="00D476C8"/>
    <w:rsid w:val="00D51E21"/>
    <w:rsid w:val="00D5339B"/>
    <w:rsid w:val="00D53952"/>
    <w:rsid w:val="00D550DE"/>
    <w:rsid w:val="00D7000A"/>
    <w:rsid w:val="00D701BE"/>
    <w:rsid w:val="00D72F57"/>
    <w:rsid w:val="00D74D30"/>
    <w:rsid w:val="00D83BF9"/>
    <w:rsid w:val="00D87443"/>
    <w:rsid w:val="00D9459E"/>
    <w:rsid w:val="00D95751"/>
    <w:rsid w:val="00DA3B44"/>
    <w:rsid w:val="00DA3EE2"/>
    <w:rsid w:val="00DA49CB"/>
    <w:rsid w:val="00DC2980"/>
    <w:rsid w:val="00DC472B"/>
    <w:rsid w:val="00DD5440"/>
    <w:rsid w:val="00DD6E5B"/>
    <w:rsid w:val="00DE1513"/>
    <w:rsid w:val="00DF2D64"/>
    <w:rsid w:val="00E13260"/>
    <w:rsid w:val="00E23206"/>
    <w:rsid w:val="00E245CC"/>
    <w:rsid w:val="00E24BDA"/>
    <w:rsid w:val="00E263D2"/>
    <w:rsid w:val="00E31B8E"/>
    <w:rsid w:val="00E4353C"/>
    <w:rsid w:val="00E6433B"/>
    <w:rsid w:val="00E70BE0"/>
    <w:rsid w:val="00E7133C"/>
    <w:rsid w:val="00E74451"/>
    <w:rsid w:val="00E927C1"/>
    <w:rsid w:val="00E9624B"/>
    <w:rsid w:val="00EA1662"/>
    <w:rsid w:val="00EA3987"/>
    <w:rsid w:val="00EA72AA"/>
    <w:rsid w:val="00EB23A6"/>
    <w:rsid w:val="00EB529E"/>
    <w:rsid w:val="00EC14F0"/>
    <w:rsid w:val="00EC195E"/>
    <w:rsid w:val="00ED2B82"/>
    <w:rsid w:val="00EE1740"/>
    <w:rsid w:val="00EE34E9"/>
    <w:rsid w:val="00EF29CB"/>
    <w:rsid w:val="00EF52E8"/>
    <w:rsid w:val="00F05243"/>
    <w:rsid w:val="00F11EBB"/>
    <w:rsid w:val="00F125E6"/>
    <w:rsid w:val="00F13EB8"/>
    <w:rsid w:val="00F14EC1"/>
    <w:rsid w:val="00F16E09"/>
    <w:rsid w:val="00F25E0D"/>
    <w:rsid w:val="00F2708C"/>
    <w:rsid w:val="00F317EE"/>
    <w:rsid w:val="00F32CB5"/>
    <w:rsid w:val="00F3361A"/>
    <w:rsid w:val="00F33DE0"/>
    <w:rsid w:val="00F34656"/>
    <w:rsid w:val="00F41161"/>
    <w:rsid w:val="00F41587"/>
    <w:rsid w:val="00F619AC"/>
    <w:rsid w:val="00F657B5"/>
    <w:rsid w:val="00F678CD"/>
    <w:rsid w:val="00F73DD4"/>
    <w:rsid w:val="00F76B71"/>
    <w:rsid w:val="00F82EE1"/>
    <w:rsid w:val="00F87537"/>
    <w:rsid w:val="00F9225D"/>
    <w:rsid w:val="00F93B3C"/>
    <w:rsid w:val="00F962B7"/>
    <w:rsid w:val="00F96A6E"/>
    <w:rsid w:val="00FA08C8"/>
    <w:rsid w:val="00FA2A58"/>
    <w:rsid w:val="00FA2D1C"/>
    <w:rsid w:val="00FA4681"/>
    <w:rsid w:val="00FA5B98"/>
    <w:rsid w:val="00FB04DD"/>
    <w:rsid w:val="00FB5953"/>
    <w:rsid w:val="00FC1098"/>
    <w:rsid w:val="00FC5E48"/>
    <w:rsid w:val="00FC6E9E"/>
    <w:rsid w:val="00FC7FCF"/>
    <w:rsid w:val="00FD4058"/>
    <w:rsid w:val="00FD573B"/>
    <w:rsid w:val="00FE4795"/>
    <w:rsid w:val="00FE6234"/>
    <w:rsid w:val="00FE6CA5"/>
    <w:rsid w:val="00FF3254"/>
    <w:rsid w:val="00FF3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6B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6B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297</Words>
  <Characters>1698</Characters>
  <Application>Microsoft Office Word</Application>
  <DocSecurity>0</DocSecurity>
  <Lines>14</Lines>
  <Paragraphs>3</Paragraphs>
  <ScaleCrop>false</ScaleCrop>
  <Company>CREC</Company>
  <LinksUpToDate>false</LinksUpToDate>
  <CharactersWithSpaces>1992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zcl</dc:creator>
  <cp:keywords/>
  <dc:description/>
  <cp:lastModifiedBy>zcl</cp:lastModifiedBy>
  <cp:revision>1</cp:revision>
  <dcterms:created xsi:type="dcterms:W3CDTF">2013-08-06T00:31:00Z</dcterms:created>
  <dcterms:modified xsi:type="dcterms:W3CDTF">2013-08-06T00:37:00Z</dcterms:modified>
</cp:coreProperties>
</file>